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499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222"/>
        <w:gridCol w:w="4821"/>
      </w:tblGrid>
      <w:tr w:rsidR="00CB7067" w:rsidRPr="00245E5A" w14:paraId="64775E0C" w14:textId="77777777" w:rsidTr="00137053">
        <w:trPr>
          <w:trHeight w:val="1509"/>
        </w:trPr>
        <w:tc>
          <w:tcPr>
            <w:tcW w:w="2287" w:type="pct"/>
          </w:tcPr>
          <w:p w14:paraId="34086686" w14:textId="77777777" w:rsidR="00CB7067" w:rsidRPr="00245E5A" w:rsidRDefault="00CB7067" w:rsidP="00573893">
            <w:pPr>
              <w:pStyle w:val="Ttulo2"/>
              <w:numPr>
                <w:ilvl w:val="1"/>
                <w:numId w:val="0"/>
              </w:numPr>
              <w:spacing w:before="0"/>
              <w:ind w:left="-105"/>
              <w:rPr>
                <w:rFonts w:ascii="Arial" w:hAnsi="Arial" w:cs="Arial"/>
                <w:b/>
                <w:i/>
                <w:color w:val="auto"/>
                <w:sz w:val="22"/>
                <w:szCs w:val="22"/>
                <w:lang w:val="en-US"/>
              </w:rPr>
            </w:pPr>
            <w:r w:rsidRPr="00245E5A">
              <w:rPr>
                <w:rFonts w:ascii="Arial" w:hAnsi="Arial" w:cs="Arial"/>
                <w:color w:val="auto"/>
                <w:sz w:val="22"/>
                <w:szCs w:val="22"/>
                <w:lang w:val="en-US"/>
              </w:rPr>
              <w:t>MDN-VGSEDB-ICFE-DG-SAF-GAS</w:t>
            </w:r>
          </w:p>
          <w:p w14:paraId="4151F34E" w14:textId="77777777" w:rsidR="00CB7067" w:rsidRPr="00245E5A" w:rsidRDefault="00CB7067" w:rsidP="00573893">
            <w:pPr>
              <w:rPr>
                <w:rFonts w:ascii="Arial" w:hAnsi="Arial" w:cs="Arial"/>
                <w:lang w:val="en-US"/>
              </w:rPr>
            </w:pPr>
          </w:p>
          <w:p w14:paraId="7FEFBBE4" w14:textId="77777777" w:rsidR="00CB7067" w:rsidRPr="00245E5A" w:rsidRDefault="00CB7067" w:rsidP="00573893">
            <w:pPr>
              <w:ind w:left="-108"/>
              <w:rPr>
                <w:rFonts w:ascii="Arial" w:hAnsi="Arial" w:cs="Arial"/>
                <w:lang w:val="en-US"/>
              </w:rPr>
            </w:pPr>
          </w:p>
          <w:p w14:paraId="2B0821C0" w14:textId="77777777" w:rsidR="00CB7067" w:rsidRPr="00245E5A" w:rsidRDefault="00CB7067" w:rsidP="00573893">
            <w:pPr>
              <w:tabs>
                <w:tab w:val="left" w:pos="8040"/>
              </w:tabs>
              <w:ind w:left="-105"/>
              <w:rPr>
                <w:rFonts w:ascii="Arial" w:hAnsi="Arial" w:cs="Arial"/>
              </w:rPr>
            </w:pPr>
            <w:r w:rsidRPr="00245E5A">
              <w:rPr>
                <w:rFonts w:ascii="Arial" w:hAnsi="Arial" w:cs="Arial"/>
              </w:rPr>
              <w:t>Bogotá D.C., R4D1C4D0_7</w:t>
            </w:r>
          </w:p>
          <w:p w14:paraId="72038968" w14:textId="77777777" w:rsidR="00CB7067" w:rsidRPr="00245E5A" w:rsidRDefault="00CB7067" w:rsidP="00573893">
            <w:pPr>
              <w:tabs>
                <w:tab w:val="left" w:pos="8040"/>
              </w:tabs>
              <w:rPr>
                <w:rFonts w:ascii="Arial" w:hAnsi="Arial" w:cs="Arial"/>
              </w:rPr>
            </w:pPr>
          </w:p>
          <w:p w14:paraId="0CBB3FA3" w14:textId="77777777" w:rsidR="00CB7067" w:rsidRPr="00245E5A" w:rsidRDefault="00CB7067" w:rsidP="00573893">
            <w:pPr>
              <w:rPr>
                <w:rFonts w:ascii="Arial" w:hAnsi="Arial" w:cs="Arial"/>
              </w:rPr>
            </w:pPr>
          </w:p>
        </w:tc>
        <w:tc>
          <w:tcPr>
            <w:tcW w:w="133" w:type="pct"/>
          </w:tcPr>
          <w:p w14:paraId="06851694" w14:textId="77777777" w:rsidR="00CB7067" w:rsidRPr="00245E5A" w:rsidRDefault="00CB7067" w:rsidP="00573893">
            <w:pPr>
              <w:pStyle w:val="Sinespaciado"/>
              <w:jc w:val="center"/>
              <w:rPr>
                <w:rFonts w:ascii="Arial" w:hAnsi="Arial" w:cs="Arial"/>
                <w:szCs w:val="22"/>
              </w:rPr>
            </w:pPr>
          </w:p>
        </w:tc>
        <w:tc>
          <w:tcPr>
            <w:tcW w:w="2580" w:type="pct"/>
          </w:tcPr>
          <w:tbl>
            <w:tblPr>
              <w:tblpPr w:leftFromText="141" w:rightFromText="141" w:vertAnchor="text" w:horzAnchor="margin" w:tblpX="1" w:tblpY="-229"/>
              <w:tblOverlap w:val="never"/>
              <w:tblW w:w="4595"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4595"/>
            </w:tblGrid>
            <w:tr w:rsidR="00CB7067" w:rsidRPr="00245E5A" w14:paraId="6B5D5C4B" w14:textId="77777777" w:rsidTr="00137053">
              <w:trPr>
                <w:trHeight w:val="567"/>
              </w:trPr>
              <w:tc>
                <w:tcPr>
                  <w:tcW w:w="4595" w:type="dxa"/>
                  <w:tcBorders>
                    <w:top w:val="dotted" w:sz="4" w:space="0" w:color="000000"/>
                    <w:left w:val="dotted" w:sz="4" w:space="0" w:color="000000"/>
                    <w:bottom w:val="nil"/>
                    <w:right w:val="dotted" w:sz="4" w:space="0" w:color="000000"/>
                  </w:tcBorders>
                </w:tcPr>
                <w:p w14:paraId="3ABFCE62" w14:textId="77777777" w:rsidR="00CB7067" w:rsidRPr="00245E5A" w:rsidRDefault="00CB7067" w:rsidP="00573893">
                  <w:pPr>
                    <w:pStyle w:val="Sinespaciado"/>
                    <w:jc w:val="both"/>
                    <w:rPr>
                      <w:rFonts w:ascii="Arial" w:hAnsi="Arial" w:cs="Arial"/>
                      <w:szCs w:val="22"/>
                    </w:rPr>
                  </w:pPr>
                  <w:r w:rsidRPr="00245E5A">
                    <w:rPr>
                      <w:rFonts w:ascii="Arial" w:hAnsi="Arial" w:cs="Arial"/>
                      <w:szCs w:val="22"/>
                      <w:highlight w:val="white"/>
                    </w:rPr>
                    <w:t>R3DkODE-39</w:t>
                  </w:r>
                </w:p>
              </w:tc>
            </w:tr>
            <w:tr w:rsidR="00CB7067" w:rsidRPr="00245E5A" w14:paraId="7916F3FF" w14:textId="77777777" w:rsidTr="00137053">
              <w:trPr>
                <w:trHeight w:val="1066"/>
              </w:trPr>
              <w:tc>
                <w:tcPr>
                  <w:tcW w:w="4595" w:type="dxa"/>
                  <w:tcBorders>
                    <w:top w:val="nil"/>
                    <w:left w:val="dotted" w:sz="4" w:space="0" w:color="000000"/>
                    <w:bottom w:val="dotted" w:sz="4" w:space="0" w:color="000000"/>
                    <w:right w:val="dotted" w:sz="4" w:space="0" w:color="000000"/>
                  </w:tcBorders>
                </w:tcPr>
                <w:p w14:paraId="77AA8927" w14:textId="77777777" w:rsidR="00CB7067" w:rsidRPr="00245E5A" w:rsidRDefault="00CB7067" w:rsidP="00573893">
                  <w:pPr>
                    <w:pStyle w:val="Sinespaciado"/>
                    <w:jc w:val="both"/>
                    <w:rPr>
                      <w:rFonts w:ascii="Arial" w:hAnsi="Arial" w:cs="Arial"/>
                      <w:szCs w:val="22"/>
                      <w:lang w:val="en-US"/>
                    </w:rPr>
                  </w:pPr>
                  <w:r w:rsidRPr="00245E5A">
                    <w:rPr>
                      <w:rFonts w:ascii="Arial" w:hAnsi="Arial" w:cs="Arial"/>
                      <w:szCs w:val="22"/>
                      <w:lang w:val="en-US"/>
                    </w:rPr>
                    <w:t>R4D1C4D0_1</w:t>
                  </w:r>
                </w:p>
                <w:p w14:paraId="645C8A30" w14:textId="77777777" w:rsidR="00CB7067" w:rsidRPr="00245E5A" w:rsidRDefault="00CB7067" w:rsidP="00573893">
                  <w:pPr>
                    <w:pStyle w:val="Sinespaciado"/>
                    <w:jc w:val="both"/>
                    <w:rPr>
                      <w:rFonts w:ascii="Arial" w:hAnsi="Arial" w:cs="Arial"/>
                      <w:szCs w:val="22"/>
                      <w:lang w:val="en-US"/>
                    </w:rPr>
                  </w:pPr>
                  <w:r w:rsidRPr="00245E5A">
                    <w:rPr>
                      <w:rFonts w:ascii="Arial" w:hAnsi="Arial" w:cs="Arial"/>
                      <w:szCs w:val="22"/>
                      <w:lang w:val="en-US"/>
                    </w:rPr>
                    <w:t xml:space="preserve">R4D1C4D0_2 </w:t>
                  </w:r>
                </w:p>
                <w:p w14:paraId="4D2E385E" w14:textId="77777777" w:rsidR="00CB7067" w:rsidRPr="00245E5A" w:rsidRDefault="00CB7067" w:rsidP="00573893">
                  <w:pPr>
                    <w:pStyle w:val="Sinespaciado"/>
                    <w:jc w:val="both"/>
                    <w:rPr>
                      <w:rFonts w:ascii="Arial" w:hAnsi="Arial" w:cs="Arial"/>
                      <w:szCs w:val="22"/>
                      <w:lang w:val="en-US"/>
                    </w:rPr>
                  </w:pPr>
                  <w:r w:rsidRPr="00245E5A">
                    <w:rPr>
                      <w:rFonts w:ascii="Arial" w:hAnsi="Arial" w:cs="Arial"/>
                      <w:szCs w:val="22"/>
                      <w:lang w:val="en-US"/>
                    </w:rPr>
                    <w:t>R4D1C4D0_3</w:t>
                  </w:r>
                </w:p>
                <w:p w14:paraId="01353B54" w14:textId="77777777" w:rsidR="00CB7067" w:rsidRPr="00245E5A" w:rsidRDefault="00CB7067" w:rsidP="00573893">
                  <w:pPr>
                    <w:pStyle w:val="Sinespaciado"/>
                    <w:jc w:val="both"/>
                    <w:rPr>
                      <w:rFonts w:ascii="Arial" w:hAnsi="Arial" w:cs="Arial"/>
                      <w:szCs w:val="22"/>
                      <w:lang w:val="en-US"/>
                    </w:rPr>
                  </w:pPr>
                  <w:r w:rsidRPr="00245E5A">
                    <w:rPr>
                      <w:rFonts w:ascii="Arial" w:hAnsi="Arial" w:cs="Arial"/>
                      <w:szCs w:val="22"/>
                      <w:lang w:val="en-US"/>
                    </w:rPr>
                    <w:t>R4D1C4D0_4</w:t>
                  </w:r>
                </w:p>
                <w:p w14:paraId="7231BC6F" w14:textId="77777777" w:rsidR="00CB7067" w:rsidRPr="00245E5A" w:rsidRDefault="00CB7067" w:rsidP="00573893">
                  <w:pPr>
                    <w:pStyle w:val="Sinespaciado"/>
                    <w:jc w:val="both"/>
                    <w:rPr>
                      <w:rFonts w:ascii="Arial" w:hAnsi="Arial" w:cs="Arial"/>
                      <w:szCs w:val="22"/>
                      <w:lang w:val="en-US"/>
                    </w:rPr>
                  </w:pPr>
                  <w:r w:rsidRPr="00245E5A">
                    <w:rPr>
                      <w:rFonts w:ascii="Arial" w:hAnsi="Arial" w:cs="Arial"/>
                      <w:szCs w:val="22"/>
                      <w:lang w:val="en-US"/>
                    </w:rPr>
                    <w:t>R4D1C4D0_5</w:t>
                  </w:r>
                </w:p>
              </w:tc>
            </w:tr>
          </w:tbl>
          <w:p w14:paraId="009B64D1" w14:textId="77777777" w:rsidR="00CB7067" w:rsidRPr="00245E5A" w:rsidRDefault="00CB7067" w:rsidP="00573893">
            <w:pPr>
              <w:tabs>
                <w:tab w:val="left" w:pos="2580"/>
              </w:tabs>
              <w:rPr>
                <w:rFonts w:ascii="Arial" w:hAnsi="Arial" w:cs="Arial"/>
                <w:lang w:val="en-US"/>
              </w:rPr>
            </w:pPr>
          </w:p>
        </w:tc>
      </w:tr>
    </w:tbl>
    <w:p w14:paraId="1F90A089" w14:textId="77777777" w:rsidR="00CB7067" w:rsidRPr="00245E5A" w:rsidRDefault="00CB7067" w:rsidP="00573893">
      <w:pPr>
        <w:pStyle w:val="Sinespaciado"/>
        <w:rPr>
          <w:rFonts w:ascii="Arial" w:hAnsi="Arial" w:cs="Arial"/>
          <w:szCs w:val="22"/>
          <w:lang w:val="en-US"/>
        </w:rPr>
      </w:pPr>
    </w:p>
    <w:p w14:paraId="720A20D5" w14:textId="77777777" w:rsidR="00DF79C8" w:rsidRPr="00245E5A" w:rsidRDefault="00DF79C8" w:rsidP="00DF79C8">
      <w:pPr>
        <w:pStyle w:val="Textoindependiente"/>
        <w:rPr>
          <w:rFonts w:ascii="Arial" w:hAnsi="Arial" w:cs="Arial"/>
          <w:sz w:val="22"/>
          <w:szCs w:val="22"/>
          <w:lang w:val="es-MX"/>
        </w:rPr>
      </w:pPr>
    </w:p>
    <w:p w14:paraId="0FF4C118" w14:textId="77777777" w:rsidR="00245E5A" w:rsidRPr="00245E5A" w:rsidRDefault="00245E5A" w:rsidP="00245E5A">
      <w:pPr>
        <w:pStyle w:val="Textoindependiente"/>
        <w:rPr>
          <w:rFonts w:ascii="Arial" w:hAnsi="Arial" w:cs="Arial"/>
          <w:b/>
          <w:bCs/>
          <w:sz w:val="22"/>
          <w:szCs w:val="22"/>
        </w:rPr>
      </w:pPr>
      <w:r w:rsidRPr="00245E5A">
        <w:rPr>
          <w:rFonts w:ascii="Arial" w:hAnsi="Arial" w:cs="Arial"/>
          <w:b/>
          <w:bCs/>
          <w:sz w:val="22"/>
          <w:szCs w:val="22"/>
        </w:rPr>
        <w:t>ING. IVAN DARIO MORA PAEZ</w:t>
      </w:r>
    </w:p>
    <w:p w14:paraId="3BA07363" w14:textId="77777777" w:rsidR="00245E5A" w:rsidRPr="00245E5A" w:rsidRDefault="00245E5A" w:rsidP="00245E5A">
      <w:pPr>
        <w:pStyle w:val="Textoindependiente"/>
        <w:rPr>
          <w:rFonts w:ascii="Arial" w:hAnsi="Arial" w:cs="Arial"/>
          <w:sz w:val="22"/>
          <w:szCs w:val="22"/>
        </w:rPr>
      </w:pPr>
      <w:r w:rsidRPr="00245E5A">
        <w:rPr>
          <w:rFonts w:ascii="Arial" w:hAnsi="Arial" w:cs="Arial"/>
          <w:sz w:val="22"/>
          <w:szCs w:val="22"/>
        </w:rPr>
        <w:t>Coordinador Grupo de Gestión de la Información y TICS</w:t>
      </w:r>
    </w:p>
    <w:p w14:paraId="2A553AD3" w14:textId="710492A8" w:rsidR="00DF79C8" w:rsidRPr="00245E5A" w:rsidRDefault="00245E5A" w:rsidP="00245E5A">
      <w:pPr>
        <w:pStyle w:val="Textoindependiente"/>
        <w:rPr>
          <w:rFonts w:ascii="Arial" w:hAnsi="Arial" w:cs="Arial"/>
          <w:b/>
          <w:bCs/>
          <w:sz w:val="22"/>
          <w:szCs w:val="22"/>
          <w:lang w:val="it-IT"/>
        </w:rPr>
      </w:pPr>
      <w:r w:rsidRPr="00245E5A">
        <w:rPr>
          <w:rFonts w:ascii="Arial" w:hAnsi="Arial" w:cs="Arial"/>
          <w:b/>
          <w:bCs/>
          <w:sz w:val="22"/>
          <w:szCs w:val="22"/>
        </w:rPr>
        <w:t>Supervisor del Contrato No. 0</w:t>
      </w:r>
      <w:r w:rsidR="00B2368A">
        <w:rPr>
          <w:rFonts w:ascii="Arial" w:hAnsi="Arial" w:cs="Arial"/>
          <w:b/>
          <w:bCs/>
          <w:sz w:val="22"/>
          <w:szCs w:val="22"/>
        </w:rPr>
        <w:t>50</w:t>
      </w:r>
      <w:r w:rsidRPr="00245E5A">
        <w:rPr>
          <w:rFonts w:ascii="Arial" w:hAnsi="Arial" w:cs="Arial"/>
          <w:b/>
          <w:bCs/>
          <w:sz w:val="22"/>
          <w:szCs w:val="22"/>
        </w:rPr>
        <w:t>-2026</w:t>
      </w:r>
    </w:p>
    <w:p w14:paraId="0119295E" w14:textId="77777777" w:rsidR="00DF79C8" w:rsidRPr="00245E5A" w:rsidRDefault="00DF79C8" w:rsidP="00DF79C8">
      <w:pPr>
        <w:pStyle w:val="Textoindependiente"/>
        <w:rPr>
          <w:rFonts w:ascii="Arial" w:hAnsi="Arial" w:cs="Arial"/>
          <w:b/>
          <w:bCs/>
          <w:sz w:val="22"/>
          <w:szCs w:val="22"/>
          <w:lang w:val="it-IT"/>
        </w:rPr>
      </w:pPr>
    </w:p>
    <w:p w14:paraId="0B8A8D54" w14:textId="472665C1" w:rsidR="00F21CED" w:rsidRPr="00245E5A" w:rsidRDefault="00F21CED" w:rsidP="00573893">
      <w:pPr>
        <w:jc w:val="both"/>
        <w:rPr>
          <w:rFonts w:ascii="Arial" w:eastAsiaTheme="minorHAnsi" w:hAnsi="Arial" w:cs="Arial"/>
          <w:i/>
          <w:color w:val="000000"/>
        </w:rPr>
      </w:pPr>
      <w:r w:rsidRPr="00245E5A">
        <w:rPr>
          <w:rFonts w:ascii="Arial" w:hAnsi="Arial" w:cs="Arial"/>
          <w:b/>
        </w:rPr>
        <w:t>ASUNTO:</w:t>
      </w:r>
      <w:r w:rsidRPr="00245E5A">
        <w:rPr>
          <w:rFonts w:ascii="Arial" w:hAnsi="Arial" w:cs="Arial"/>
          <w:i/>
        </w:rPr>
        <w:t xml:space="preserve"> </w:t>
      </w:r>
      <w:r w:rsidR="00CB7067" w:rsidRPr="00245E5A">
        <w:rPr>
          <w:rFonts w:ascii="Arial" w:hAnsi="Arial" w:cs="Arial"/>
          <w:i/>
        </w:rPr>
        <w:t>C</w:t>
      </w:r>
      <w:r w:rsidRPr="00245E5A">
        <w:rPr>
          <w:rFonts w:ascii="Arial" w:hAnsi="Arial" w:cs="Arial"/>
          <w:i/>
        </w:rPr>
        <w:t xml:space="preserve">oncepto Económico sobre la viabilidad para la adición del Contrato </w:t>
      </w:r>
      <w:r w:rsidR="00245E5A" w:rsidRPr="00245E5A">
        <w:rPr>
          <w:rFonts w:ascii="Arial" w:hAnsi="Arial" w:cs="Arial"/>
          <w:i/>
        </w:rPr>
        <w:t>0</w:t>
      </w:r>
      <w:r w:rsidR="00B2368A">
        <w:rPr>
          <w:rFonts w:ascii="Arial" w:hAnsi="Arial" w:cs="Arial"/>
          <w:i/>
        </w:rPr>
        <w:t>50</w:t>
      </w:r>
      <w:r w:rsidR="00245E5A" w:rsidRPr="00245E5A">
        <w:rPr>
          <w:rFonts w:ascii="Arial" w:hAnsi="Arial" w:cs="Arial"/>
          <w:i/>
        </w:rPr>
        <w:t>-ICFE-2026 bajo</w:t>
      </w:r>
      <w:r w:rsidRPr="00245E5A">
        <w:rPr>
          <w:rFonts w:ascii="Arial" w:hAnsi="Arial" w:cs="Arial"/>
          <w:i/>
        </w:rPr>
        <w:t xml:space="preserve"> la modalidad de contratación directa por prestación de servicios </w:t>
      </w:r>
      <w:r w:rsidR="00CB7067" w:rsidRPr="00245E5A">
        <w:rPr>
          <w:rFonts w:ascii="Arial" w:hAnsi="Arial" w:cs="Arial"/>
          <w:i/>
        </w:rPr>
        <w:t>profesionales.</w:t>
      </w:r>
      <w:r w:rsidRPr="00245E5A">
        <w:rPr>
          <w:rFonts w:ascii="Arial" w:hAnsi="Arial" w:cs="Arial"/>
          <w:i/>
        </w:rPr>
        <w:t xml:space="preserve"> </w:t>
      </w:r>
      <w:r w:rsidRPr="00245E5A">
        <w:rPr>
          <w:rFonts w:ascii="Arial" w:eastAsiaTheme="minorHAnsi" w:hAnsi="Arial" w:cs="Arial"/>
          <w:i/>
          <w:color w:val="000000"/>
        </w:rPr>
        <w:t xml:space="preserve"> </w:t>
      </w:r>
    </w:p>
    <w:p w14:paraId="5D5C9100" w14:textId="77777777" w:rsidR="00F21CED" w:rsidRPr="00245E5A" w:rsidRDefault="00F21CED" w:rsidP="00573893">
      <w:pPr>
        <w:jc w:val="both"/>
        <w:rPr>
          <w:rFonts w:ascii="Arial" w:hAnsi="Arial" w:cs="Arial"/>
        </w:rPr>
      </w:pPr>
    </w:p>
    <w:p w14:paraId="1908EF88" w14:textId="75F0D169" w:rsidR="00C770F5" w:rsidRPr="00245E5A" w:rsidRDefault="00F21CED" w:rsidP="000251AF">
      <w:pPr>
        <w:jc w:val="both"/>
        <w:rPr>
          <w:rFonts w:ascii="Arial" w:hAnsi="Arial" w:cs="Arial"/>
        </w:rPr>
      </w:pPr>
      <w:r w:rsidRPr="00245E5A">
        <w:rPr>
          <w:rFonts w:ascii="Arial" w:hAnsi="Arial" w:cs="Arial"/>
        </w:rPr>
        <w:t xml:space="preserve">Se realiza estudio sobre la viabilidad Económica para efectuar procedimiento de adición del contrato de prestación de servicios </w:t>
      </w:r>
      <w:r w:rsidR="003652A5" w:rsidRPr="00245E5A">
        <w:rPr>
          <w:rFonts w:ascii="Arial" w:hAnsi="Arial" w:cs="Arial"/>
        </w:rPr>
        <w:t>profesionales</w:t>
      </w:r>
      <w:r w:rsidRPr="00245E5A">
        <w:rPr>
          <w:rFonts w:ascii="Arial" w:hAnsi="Arial" w:cs="Arial"/>
        </w:rPr>
        <w:t xml:space="preserve"> No</w:t>
      </w:r>
      <w:r w:rsidR="003652A5" w:rsidRPr="00245E5A">
        <w:rPr>
          <w:rFonts w:ascii="Arial" w:hAnsi="Arial" w:cs="Arial"/>
        </w:rPr>
        <w:t>.</w:t>
      </w:r>
      <w:r w:rsidRPr="00245E5A">
        <w:rPr>
          <w:rFonts w:ascii="Arial" w:hAnsi="Arial" w:cs="Arial"/>
        </w:rPr>
        <w:t xml:space="preserve"> </w:t>
      </w:r>
      <w:r w:rsidR="00FA4958" w:rsidRPr="00245E5A">
        <w:rPr>
          <w:rFonts w:ascii="Arial" w:hAnsi="Arial" w:cs="Arial"/>
        </w:rPr>
        <w:t>0</w:t>
      </w:r>
      <w:r w:rsidR="00B2368A">
        <w:rPr>
          <w:rFonts w:ascii="Arial" w:hAnsi="Arial" w:cs="Arial"/>
        </w:rPr>
        <w:t>50</w:t>
      </w:r>
      <w:r w:rsidRPr="00245E5A">
        <w:rPr>
          <w:rFonts w:ascii="Arial" w:hAnsi="Arial" w:cs="Arial"/>
        </w:rPr>
        <w:t>-ICFE-202</w:t>
      </w:r>
      <w:r w:rsidR="00E342B5" w:rsidRPr="00245E5A">
        <w:rPr>
          <w:rFonts w:ascii="Arial" w:hAnsi="Arial" w:cs="Arial"/>
        </w:rPr>
        <w:t>6</w:t>
      </w:r>
      <w:r w:rsidRPr="00245E5A">
        <w:rPr>
          <w:rFonts w:ascii="Arial" w:hAnsi="Arial" w:cs="Arial"/>
        </w:rPr>
        <w:t xml:space="preserve">, cuyo objeto consiste en la </w:t>
      </w:r>
      <w:r w:rsidR="00894840" w:rsidRPr="00245E5A">
        <w:rPr>
          <w:rFonts w:ascii="Arial" w:hAnsi="Arial" w:cs="Arial"/>
          <w:i/>
        </w:rPr>
        <w:t>“</w:t>
      </w:r>
      <w:r w:rsidR="00853507" w:rsidRPr="00853507">
        <w:rPr>
          <w:rFonts w:ascii="Arial" w:hAnsi="Arial" w:cs="Arial"/>
          <w:i/>
        </w:rPr>
        <w:t>PRESTAR CON PLENA AUTONOMIA ADMINISTRATIVA LOS SERVICIOS PROFESIONALES DE UN INGENIERO DE SISTEMAS O AFINES PARA EL DESARROLLO Y MANTENIMIENTO DE LA LOGICA (BACKEND) DE LOS MODULOS QUE COMPONEN EL SISTEMA MISIONAL SAIMF 2.0 DEL INSTITUTO DE CASAS FISCALES DEL EJÉRCITO</w:t>
      </w:r>
      <w:r w:rsidR="00894840" w:rsidRPr="00245E5A">
        <w:rPr>
          <w:rFonts w:ascii="Arial" w:hAnsi="Arial" w:cs="Arial"/>
          <w:i/>
        </w:rPr>
        <w:t>.”</w:t>
      </w:r>
    </w:p>
    <w:p w14:paraId="7081FC31" w14:textId="77777777" w:rsidR="00C770F5" w:rsidRPr="00245E5A" w:rsidRDefault="00C770F5" w:rsidP="00573893">
      <w:pPr>
        <w:jc w:val="both"/>
        <w:rPr>
          <w:rFonts w:ascii="Arial" w:hAnsi="Arial" w:cs="Arial"/>
        </w:rPr>
      </w:pPr>
    </w:p>
    <w:p w14:paraId="376AD07B" w14:textId="06D9E710" w:rsidR="00F21CED" w:rsidRPr="00245E5A" w:rsidRDefault="003652A5" w:rsidP="00573893">
      <w:pPr>
        <w:jc w:val="both"/>
        <w:rPr>
          <w:rFonts w:ascii="Arial" w:hAnsi="Arial" w:cs="Arial"/>
        </w:rPr>
      </w:pPr>
      <w:r w:rsidRPr="00245E5A">
        <w:rPr>
          <w:rFonts w:ascii="Arial" w:hAnsi="Arial" w:cs="Arial"/>
        </w:rPr>
        <w:t>D</w:t>
      </w:r>
      <w:r w:rsidR="00F21CED" w:rsidRPr="00245E5A">
        <w:rPr>
          <w:rFonts w:ascii="Arial" w:hAnsi="Arial" w:cs="Arial"/>
        </w:rPr>
        <w:t>e la referencia, se procede a emitir concepto Económico de conformidad con lo siguiente:</w:t>
      </w:r>
    </w:p>
    <w:p w14:paraId="09EA9553" w14:textId="77777777" w:rsidR="00CB7067" w:rsidRPr="00245E5A" w:rsidRDefault="00CB7067" w:rsidP="00573893">
      <w:pPr>
        <w:jc w:val="both"/>
        <w:rPr>
          <w:rFonts w:ascii="Arial" w:hAnsi="Arial" w:cs="Arial"/>
        </w:rPr>
      </w:pPr>
    </w:p>
    <w:p w14:paraId="258AA1A9" w14:textId="77777777" w:rsidR="00CB3E12" w:rsidRPr="00245E5A" w:rsidRDefault="00CB3E12" w:rsidP="00573893">
      <w:pPr>
        <w:pStyle w:val="Prrafodelista"/>
        <w:numPr>
          <w:ilvl w:val="0"/>
          <w:numId w:val="3"/>
        </w:numPr>
        <w:rPr>
          <w:rFonts w:ascii="Arial" w:hAnsi="Arial" w:cs="Arial"/>
          <w:b/>
        </w:rPr>
      </w:pPr>
      <w:bookmarkStart w:id="0" w:name="_Hlk93051304"/>
      <w:r w:rsidRPr="00245E5A">
        <w:rPr>
          <w:rFonts w:ascii="Arial" w:hAnsi="Arial" w:cs="Arial"/>
          <w:b/>
        </w:rPr>
        <w:t>DE LA JUSTIFICACIÓN TÉCNICA DEL SUPERVISOR:</w:t>
      </w:r>
    </w:p>
    <w:p w14:paraId="52688FEF" w14:textId="77777777" w:rsidR="00CB3E12" w:rsidRPr="00245E5A" w:rsidRDefault="00CB3E12" w:rsidP="00573893">
      <w:pPr>
        <w:tabs>
          <w:tab w:val="left" w:pos="2268"/>
        </w:tabs>
        <w:jc w:val="both"/>
        <w:rPr>
          <w:rFonts w:ascii="Arial" w:hAnsi="Arial" w:cs="Arial"/>
        </w:rPr>
      </w:pPr>
    </w:p>
    <w:p w14:paraId="10669EDE" w14:textId="47EB47D0" w:rsidR="00F21CED" w:rsidRPr="00245E5A" w:rsidRDefault="00F21CED" w:rsidP="000251AF">
      <w:pPr>
        <w:tabs>
          <w:tab w:val="left" w:pos="2268"/>
        </w:tabs>
        <w:jc w:val="both"/>
        <w:rPr>
          <w:rFonts w:ascii="Arial" w:hAnsi="Arial" w:cs="Arial"/>
        </w:rPr>
      </w:pPr>
      <w:r w:rsidRPr="00245E5A">
        <w:rPr>
          <w:rFonts w:ascii="Arial" w:hAnsi="Arial" w:cs="Arial"/>
        </w:rPr>
        <w:t xml:space="preserve">Se ha enmarcado la necesidad conforme a las consideraciones insertas en </w:t>
      </w:r>
      <w:r w:rsidR="000251AF" w:rsidRPr="00245E5A">
        <w:rPr>
          <w:rFonts w:ascii="Arial" w:hAnsi="Arial" w:cs="Arial"/>
        </w:rPr>
        <w:t xml:space="preserve">el </w:t>
      </w:r>
      <w:r w:rsidR="007E70A7" w:rsidRPr="007E70A7">
        <w:rPr>
          <w:rFonts w:ascii="Arial" w:hAnsi="Arial" w:cs="Arial"/>
        </w:rPr>
        <w:t>Radicado I-</w:t>
      </w:r>
      <w:r w:rsidR="00853507" w:rsidRPr="00853507">
        <w:rPr>
          <w:rFonts w:ascii="Arial" w:hAnsi="Arial" w:cs="Arial"/>
        </w:rPr>
        <w:t>Radicado I-2026-16668 Id: 220291</w:t>
      </w:r>
      <w:r w:rsidR="00853507">
        <w:rPr>
          <w:rFonts w:ascii="Arial" w:hAnsi="Arial" w:cs="Arial"/>
        </w:rPr>
        <w:t xml:space="preserve"> </w:t>
      </w:r>
      <w:r w:rsidR="00E342B5" w:rsidRPr="00245E5A">
        <w:rPr>
          <w:rFonts w:ascii="Arial" w:hAnsi="Arial" w:cs="Arial"/>
        </w:rPr>
        <w:t>de fecha 2</w:t>
      </w:r>
      <w:r w:rsidR="007E70A7">
        <w:rPr>
          <w:rFonts w:ascii="Arial" w:hAnsi="Arial" w:cs="Arial"/>
        </w:rPr>
        <w:t>1</w:t>
      </w:r>
      <w:r w:rsidR="00E342B5" w:rsidRPr="00245E5A">
        <w:rPr>
          <w:rFonts w:ascii="Arial" w:hAnsi="Arial" w:cs="Arial"/>
        </w:rPr>
        <w:t xml:space="preserve"> de </w:t>
      </w:r>
      <w:r w:rsidR="007E70A7">
        <w:rPr>
          <w:rFonts w:ascii="Arial" w:hAnsi="Arial" w:cs="Arial"/>
        </w:rPr>
        <w:t>Mayo</w:t>
      </w:r>
      <w:r w:rsidR="00E342B5" w:rsidRPr="00245E5A">
        <w:rPr>
          <w:rFonts w:ascii="Arial" w:hAnsi="Arial" w:cs="Arial"/>
        </w:rPr>
        <w:t xml:space="preserve"> de 2026</w:t>
      </w:r>
      <w:r w:rsidR="00DF79C8" w:rsidRPr="00245E5A">
        <w:rPr>
          <w:rFonts w:ascii="Arial" w:hAnsi="Arial" w:cs="Arial"/>
        </w:rPr>
        <w:t>,</w:t>
      </w:r>
      <w:r w:rsidR="006A46AB" w:rsidRPr="00245E5A">
        <w:rPr>
          <w:rFonts w:ascii="Arial" w:hAnsi="Arial" w:cs="Arial"/>
        </w:rPr>
        <w:t xml:space="preserve"> </w:t>
      </w:r>
      <w:r w:rsidRPr="00245E5A">
        <w:rPr>
          <w:rFonts w:ascii="Arial" w:hAnsi="Arial" w:cs="Arial"/>
        </w:rPr>
        <w:t>suscrito por</w:t>
      </w:r>
      <w:r w:rsidR="001C0871" w:rsidRPr="00245E5A">
        <w:rPr>
          <w:rFonts w:ascii="Arial" w:hAnsi="Arial" w:cs="Arial"/>
        </w:rPr>
        <w:t xml:space="preserve"> </w:t>
      </w:r>
      <w:r w:rsidR="00DF79C8" w:rsidRPr="00245E5A">
        <w:rPr>
          <w:rFonts w:ascii="Arial" w:hAnsi="Arial" w:cs="Arial"/>
        </w:rPr>
        <w:t>el</w:t>
      </w:r>
      <w:r w:rsidR="001C0871" w:rsidRPr="00245E5A">
        <w:rPr>
          <w:rFonts w:ascii="Arial" w:hAnsi="Arial" w:cs="Arial"/>
        </w:rPr>
        <w:t xml:space="preserve"> Supervisor Contrato Prestación de Servicios Profesionales No.</w:t>
      </w:r>
      <w:r w:rsidR="00573893" w:rsidRPr="00245E5A">
        <w:rPr>
          <w:rFonts w:ascii="Arial" w:hAnsi="Arial" w:cs="Arial"/>
        </w:rPr>
        <w:t xml:space="preserve"> </w:t>
      </w:r>
      <w:r w:rsidR="00FA4958" w:rsidRPr="00245E5A">
        <w:rPr>
          <w:rFonts w:ascii="Arial" w:hAnsi="Arial" w:cs="Arial"/>
        </w:rPr>
        <w:t>0</w:t>
      </w:r>
      <w:r w:rsidR="0077501E">
        <w:rPr>
          <w:rFonts w:ascii="Arial" w:hAnsi="Arial" w:cs="Arial"/>
        </w:rPr>
        <w:t>50</w:t>
      </w:r>
      <w:r w:rsidR="00FA4958" w:rsidRPr="00245E5A">
        <w:rPr>
          <w:rFonts w:ascii="Arial" w:hAnsi="Arial" w:cs="Arial"/>
        </w:rPr>
        <w:t>-ICFE-202</w:t>
      </w:r>
      <w:r w:rsidR="00E342B5" w:rsidRPr="00245E5A">
        <w:rPr>
          <w:rFonts w:ascii="Arial" w:hAnsi="Arial" w:cs="Arial"/>
        </w:rPr>
        <w:t>6</w:t>
      </w:r>
      <w:r w:rsidRPr="00245E5A">
        <w:rPr>
          <w:rFonts w:ascii="Arial" w:hAnsi="Arial" w:cs="Arial"/>
        </w:rPr>
        <w:t>, quien aduce:</w:t>
      </w:r>
    </w:p>
    <w:p w14:paraId="4BE9525C" w14:textId="77777777" w:rsidR="00F21CED" w:rsidRPr="00245E5A" w:rsidRDefault="00F21CED" w:rsidP="00573893">
      <w:pPr>
        <w:tabs>
          <w:tab w:val="left" w:pos="2268"/>
        </w:tabs>
        <w:jc w:val="both"/>
        <w:rPr>
          <w:rFonts w:ascii="Arial" w:hAnsi="Arial" w:cs="Arial"/>
        </w:rPr>
      </w:pPr>
    </w:p>
    <w:bookmarkEnd w:id="0"/>
    <w:p w14:paraId="1735B94C" w14:textId="4377085B" w:rsidR="001174D1" w:rsidRDefault="00E342B5" w:rsidP="00894840">
      <w:pPr>
        <w:jc w:val="both"/>
        <w:rPr>
          <w:rFonts w:ascii="Arial" w:hAnsi="Arial" w:cs="Arial"/>
          <w:i/>
        </w:rPr>
      </w:pPr>
      <w:r w:rsidRPr="00245E5A">
        <w:rPr>
          <w:rFonts w:ascii="Arial" w:hAnsi="Arial" w:cs="Arial"/>
          <w:i/>
        </w:rPr>
        <w:t>“</w:t>
      </w:r>
      <w:r w:rsidR="00C647BD">
        <w:rPr>
          <w:rFonts w:ascii="Arial" w:hAnsi="Arial" w:cs="Arial"/>
          <w:i/>
        </w:rPr>
        <w:t xml:space="preserve">El Instituto de Casas </w:t>
      </w:r>
      <w:r w:rsidR="001174D1" w:rsidRPr="001174D1">
        <w:rPr>
          <w:rFonts w:ascii="Arial" w:hAnsi="Arial" w:cs="Arial"/>
          <w:i/>
        </w:rPr>
        <w:t xml:space="preserve">Fiscales del Ejército, el concepto técnico frente a la viabilidad para efectuar la adición y prórroga No. 1 del CONTRATO DE PRESTACIÓN DE SERVICIOS No. 050-ICFE-2026, suscrito con el ingeniero JESUS DAVID SANCHEZ ARNEDO, cuyo objeto es “PRESTAR CON PLENA AUTONOMIA ADMINISTRATIVA LOS SERVICIOS PROFESIONALES DE UN INGENIERO DE SISTEMAS O AFINES PARA EL DESARROLLO Y MANTENIMIENTO DE LA LOGICA (BACKEND) DE LOS MODULOS QUE COMPONEN EL SISTEMA MISIONAL SAIMF 2.0 DEL INSTITUTO DE CASAS FISCALES DEL EJÉRCITO”. Se aclara que se preservará el alcance de cumplimiento del prestador de servicio profesional el cual se refleja en dicho objeto y se solicita en consecuencia, prorrogar el plazo de ejecución del Contrato de Prestación de Servicios profesionales No. 050-ICFE 2026, con plazo de ejecución inicial hasta el 28 de mayo de 2026, para prorrogar 2 meses, es decir hasta el 28 de julio de 2026, con una adición de hasta QUINCE MILLONES DE PESOS ($ 15.000.000,00) M/CTE, de acuerdo con las siguientes consideraciones: La supervisión encuentra la adición y prórroga debidamente justificada ya que es vital continuar con las actividades orientadas a la modernización tecnológica del sistema SAIMF 2.0. En ese sentido, la estabilidad, disponibilidad y actualización permanente de sus componentes </w:t>
      </w:r>
      <w:proofErr w:type="spellStart"/>
      <w:r w:rsidR="001174D1" w:rsidRPr="001174D1">
        <w:rPr>
          <w:rFonts w:ascii="Arial" w:hAnsi="Arial" w:cs="Arial"/>
          <w:i/>
        </w:rPr>
        <w:t>backend</w:t>
      </w:r>
      <w:proofErr w:type="spellEnd"/>
      <w:r w:rsidR="001174D1" w:rsidRPr="001174D1">
        <w:rPr>
          <w:rFonts w:ascii="Arial" w:hAnsi="Arial" w:cs="Arial"/>
          <w:i/>
        </w:rPr>
        <w:t xml:space="preserve"> resultan indispensables para asegurar la correcta operación de los módulos implementados </w:t>
      </w:r>
      <w:r w:rsidR="001174D1" w:rsidRPr="001174D1">
        <w:rPr>
          <w:rFonts w:ascii="Arial" w:hAnsi="Arial" w:cs="Arial"/>
          <w:i/>
        </w:rPr>
        <w:lastRenderedPageBreak/>
        <w:t>y la continuidad del servicio.</w:t>
      </w:r>
    </w:p>
    <w:p w14:paraId="68933BE8" w14:textId="77777777" w:rsidR="001174D1" w:rsidRDefault="001174D1" w:rsidP="00894840">
      <w:pPr>
        <w:jc w:val="both"/>
        <w:rPr>
          <w:rFonts w:ascii="Arial" w:hAnsi="Arial" w:cs="Arial"/>
          <w:i/>
        </w:rPr>
      </w:pPr>
    </w:p>
    <w:p w14:paraId="092B5213" w14:textId="13A5ABD7" w:rsidR="00894840" w:rsidRPr="00245E5A" w:rsidRDefault="001174D1" w:rsidP="00894840">
      <w:pPr>
        <w:jc w:val="both"/>
        <w:rPr>
          <w:rFonts w:ascii="Arial" w:hAnsi="Arial" w:cs="Arial"/>
          <w:i/>
        </w:rPr>
      </w:pPr>
      <w:r w:rsidRPr="001174D1">
        <w:rPr>
          <w:rFonts w:ascii="Arial" w:hAnsi="Arial" w:cs="Arial"/>
          <w:i/>
        </w:rPr>
        <w:t xml:space="preserve">Por lo anterior, se hace indispensable continuar contando con el apoyo profesional especializado objeto del contrato, garantizando: </w:t>
      </w:r>
      <w:r w:rsidRPr="001174D1">
        <w:rPr>
          <w:rFonts w:ascii="Arial" w:hAnsi="Arial" w:cs="Arial"/>
          <w:i/>
        </w:rPr>
        <w:sym w:font="Symbol" w:char="F0B7"/>
      </w:r>
      <w:r w:rsidRPr="001174D1">
        <w:rPr>
          <w:rFonts w:ascii="Arial" w:hAnsi="Arial" w:cs="Arial"/>
          <w:i/>
        </w:rPr>
        <w:t xml:space="preserve"> La continuidad del soporte y mantenimiento de la arquitectura </w:t>
      </w:r>
      <w:proofErr w:type="spellStart"/>
      <w:r w:rsidRPr="001174D1">
        <w:rPr>
          <w:rFonts w:ascii="Arial" w:hAnsi="Arial" w:cs="Arial"/>
          <w:i/>
        </w:rPr>
        <w:t>backend</w:t>
      </w:r>
      <w:proofErr w:type="spellEnd"/>
      <w:r w:rsidRPr="001174D1">
        <w:rPr>
          <w:rFonts w:ascii="Arial" w:hAnsi="Arial" w:cs="Arial"/>
          <w:i/>
        </w:rPr>
        <w:t xml:space="preserve"> de SAIMF 2.0. </w:t>
      </w:r>
      <w:r w:rsidRPr="001174D1">
        <w:rPr>
          <w:rFonts w:ascii="Arial" w:hAnsi="Arial" w:cs="Arial"/>
          <w:i/>
        </w:rPr>
        <w:sym w:font="Symbol" w:char="F0B7"/>
      </w:r>
      <w:r w:rsidRPr="001174D1">
        <w:rPr>
          <w:rFonts w:ascii="Arial" w:hAnsi="Arial" w:cs="Arial"/>
          <w:i/>
        </w:rPr>
        <w:t xml:space="preserve"> La culminación de desarrollos funcionales actualmente en ejecución. </w:t>
      </w:r>
      <w:r w:rsidRPr="001174D1">
        <w:rPr>
          <w:rFonts w:ascii="Arial" w:hAnsi="Arial" w:cs="Arial"/>
          <w:i/>
        </w:rPr>
        <w:sym w:font="Symbol" w:char="F0B7"/>
      </w:r>
      <w:r w:rsidRPr="001174D1">
        <w:rPr>
          <w:rFonts w:ascii="Arial" w:hAnsi="Arial" w:cs="Arial"/>
          <w:i/>
        </w:rPr>
        <w:t xml:space="preserve"> La atención de incidencias técnicas y ajustes derivados de pruebas funcionales y requerimientos de usuarios. </w:t>
      </w:r>
      <w:r w:rsidRPr="001174D1">
        <w:rPr>
          <w:rFonts w:ascii="Arial" w:hAnsi="Arial" w:cs="Arial"/>
          <w:i/>
        </w:rPr>
        <w:sym w:font="Symbol" w:char="F0B7"/>
      </w:r>
      <w:r w:rsidRPr="001174D1">
        <w:rPr>
          <w:rFonts w:ascii="Arial" w:hAnsi="Arial" w:cs="Arial"/>
          <w:i/>
        </w:rPr>
        <w:t xml:space="preserve"> La implementación de mejoras de rendimiento, seguridad y trazabilidad del sistema. </w:t>
      </w:r>
      <w:r w:rsidRPr="001174D1">
        <w:rPr>
          <w:rFonts w:ascii="Arial" w:hAnsi="Arial" w:cs="Arial"/>
          <w:i/>
        </w:rPr>
        <w:sym w:font="Symbol" w:char="F0B7"/>
      </w:r>
      <w:r w:rsidRPr="001174D1">
        <w:rPr>
          <w:rFonts w:ascii="Arial" w:hAnsi="Arial" w:cs="Arial"/>
          <w:i/>
        </w:rPr>
        <w:t xml:space="preserve"> La estabilidad e interoperabilidad entre los diferentes módulos del aplicativo. </w:t>
      </w:r>
      <w:r w:rsidRPr="001174D1">
        <w:rPr>
          <w:rFonts w:ascii="Arial" w:hAnsi="Arial" w:cs="Arial"/>
          <w:i/>
        </w:rPr>
        <w:sym w:font="Symbol" w:char="F0B7"/>
      </w:r>
      <w:r w:rsidRPr="001174D1">
        <w:rPr>
          <w:rFonts w:ascii="Arial" w:hAnsi="Arial" w:cs="Arial"/>
          <w:i/>
        </w:rPr>
        <w:t xml:space="preserve"> La transferencia controlada y continuidad del conocimiento técnico asociado a la lógica de negocio ya implementada. Esto reduce significativamente el riesgo de reprocesos, inconsistencias y desviaciones en el alcance del proyecto., así</w:t>
      </w:r>
      <w:r w:rsidR="007E70A7" w:rsidRPr="007E70A7">
        <w:rPr>
          <w:rFonts w:ascii="Arial" w:hAnsi="Arial" w:cs="Arial"/>
          <w:i/>
        </w:rPr>
        <w:t>., así:</w:t>
      </w:r>
    </w:p>
    <w:p w14:paraId="19E306C0" w14:textId="77777777" w:rsidR="00894840" w:rsidRPr="00245E5A" w:rsidRDefault="00894840" w:rsidP="00894840">
      <w:pPr>
        <w:jc w:val="both"/>
        <w:rPr>
          <w:rFonts w:ascii="Arial" w:hAnsi="Arial" w:cs="Arial"/>
          <w:i/>
        </w:rPr>
      </w:pPr>
    </w:p>
    <w:p w14:paraId="0D343681" w14:textId="77777777" w:rsidR="00E342B5" w:rsidRPr="00245E5A" w:rsidRDefault="00E342B5" w:rsidP="00E342B5">
      <w:pPr>
        <w:jc w:val="both"/>
        <w:rPr>
          <w:rFonts w:ascii="Arial" w:hAnsi="Arial" w:cs="Arial"/>
          <w:i/>
        </w:rPr>
      </w:pPr>
    </w:p>
    <w:tbl>
      <w:tblPr>
        <w:tblStyle w:val="Tablaconcuadrcula"/>
        <w:tblW w:w="0" w:type="auto"/>
        <w:tblLook w:val="04A0" w:firstRow="1" w:lastRow="0" w:firstColumn="1" w:lastColumn="0" w:noHBand="0" w:noVBand="1"/>
      </w:tblPr>
      <w:tblGrid>
        <w:gridCol w:w="4514"/>
        <w:gridCol w:w="4506"/>
      </w:tblGrid>
      <w:tr w:rsidR="00E342B5" w:rsidRPr="00245E5A" w14:paraId="12E86928" w14:textId="77777777" w:rsidTr="00500D84">
        <w:tc>
          <w:tcPr>
            <w:tcW w:w="4676" w:type="dxa"/>
          </w:tcPr>
          <w:p w14:paraId="271BA9CA" w14:textId="77777777" w:rsidR="00E342B5" w:rsidRPr="00245E5A" w:rsidRDefault="00E342B5" w:rsidP="00E342B5">
            <w:pPr>
              <w:jc w:val="both"/>
              <w:rPr>
                <w:rFonts w:ascii="Arial" w:hAnsi="Arial" w:cs="Arial"/>
                <w:b/>
                <w:bCs/>
                <w:i/>
              </w:rPr>
            </w:pPr>
            <w:r w:rsidRPr="00245E5A">
              <w:rPr>
                <w:rFonts w:ascii="Arial" w:hAnsi="Arial" w:cs="Arial"/>
                <w:b/>
                <w:bCs/>
                <w:i/>
              </w:rPr>
              <w:t xml:space="preserve">VALOR CONTRATO INICIAL </w:t>
            </w:r>
          </w:p>
        </w:tc>
        <w:tc>
          <w:tcPr>
            <w:tcW w:w="4676" w:type="dxa"/>
          </w:tcPr>
          <w:p w14:paraId="6B4D6353" w14:textId="64EAF707" w:rsidR="00E342B5" w:rsidRPr="00245E5A" w:rsidRDefault="00E342B5" w:rsidP="00E342B5">
            <w:pPr>
              <w:jc w:val="both"/>
              <w:rPr>
                <w:rFonts w:ascii="Arial" w:hAnsi="Arial" w:cs="Arial"/>
                <w:i/>
              </w:rPr>
            </w:pPr>
            <w:r w:rsidRPr="00245E5A">
              <w:rPr>
                <w:rFonts w:ascii="Arial" w:hAnsi="Arial" w:cs="Arial"/>
                <w:i/>
              </w:rPr>
              <w:t xml:space="preserve">$ </w:t>
            </w:r>
            <w:r w:rsidR="007E70A7">
              <w:rPr>
                <w:rFonts w:ascii="Arial" w:hAnsi="Arial" w:cs="Arial"/>
                <w:i/>
              </w:rPr>
              <w:t>3</w:t>
            </w:r>
            <w:r w:rsidR="001174D1">
              <w:rPr>
                <w:rFonts w:ascii="Arial" w:hAnsi="Arial" w:cs="Arial"/>
                <w:i/>
              </w:rPr>
              <w:t>0</w:t>
            </w:r>
            <w:r w:rsidRPr="00245E5A">
              <w:rPr>
                <w:rFonts w:ascii="Arial" w:hAnsi="Arial" w:cs="Arial"/>
                <w:i/>
              </w:rPr>
              <w:t>.</w:t>
            </w:r>
            <w:r w:rsidR="007E70A7">
              <w:rPr>
                <w:rFonts w:ascii="Arial" w:hAnsi="Arial" w:cs="Arial"/>
                <w:i/>
              </w:rPr>
              <w:t>0</w:t>
            </w:r>
            <w:r w:rsidRPr="00245E5A">
              <w:rPr>
                <w:rFonts w:ascii="Arial" w:hAnsi="Arial" w:cs="Arial"/>
                <w:i/>
              </w:rPr>
              <w:t>00.000,00</w:t>
            </w:r>
          </w:p>
        </w:tc>
      </w:tr>
      <w:tr w:rsidR="00E342B5" w:rsidRPr="00245E5A" w14:paraId="76E54748" w14:textId="77777777" w:rsidTr="00500D84">
        <w:tc>
          <w:tcPr>
            <w:tcW w:w="4676" w:type="dxa"/>
          </w:tcPr>
          <w:p w14:paraId="7916DCB3" w14:textId="77777777" w:rsidR="00E342B5" w:rsidRPr="00245E5A" w:rsidRDefault="00E342B5" w:rsidP="00E342B5">
            <w:pPr>
              <w:jc w:val="both"/>
              <w:rPr>
                <w:rFonts w:ascii="Arial" w:hAnsi="Arial" w:cs="Arial"/>
                <w:b/>
                <w:bCs/>
                <w:i/>
              </w:rPr>
            </w:pPr>
            <w:r w:rsidRPr="00245E5A">
              <w:rPr>
                <w:rFonts w:ascii="Arial" w:hAnsi="Arial" w:cs="Arial"/>
                <w:b/>
                <w:bCs/>
                <w:i/>
              </w:rPr>
              <w:t xml:space="preserve">PLAZO DE EJECUCIÓN </w:t>
            </w:r>
          </w:p>
        </w:tc>
        <w:tc>
          <w:tcPr>
            <w:tcW w:w="4676" w:type="dxa"/>
          </w:tcPr>
          <w:p w14:paraId="7D1DAF91" w14:textId="22A06089" w:rsidR="00E342B5" w:rsidRPr="00245E5A" w:rsidRDefault="007E70A7" w:rsidP="00E342B5">
            <w:pPr>
              <w:jc w:val="both"/>
              <w:rPr>
                <w:rFonts w:ascii="Arial" w:hAnsi="Arial" w:cs="Arial"/>
                <w:i/>
              </w:rPr>
            </w:pPr>
            <w:r>
              <w:rPr>
                <w:rFonts w:ascii="Arial" w:hAnsi="Arial" w:cs="Arial"/>
                <w:i/>
              </w:rPr>
              <w:t>Cuatro</w:t>
            </w:r>
            <w:r w:rsidR="00E342B5" w:rsidRPr="00245E5A">
              <w:rPr>
                <w:rFonts w:ascii="Arial" w:hAnsi="Arial" w:cs="Arial"/>
                <w:i/>
              </w:rPr>
              <w:t xml:space="preserve"> (</w:t>
            </w:r>
            <w:r>
              <w:rPr>
                <w:rFonts w:ascii="Arial" w:hAnsi="Arial" w:cs="Arial"/>
                <w:i/>
              </w:rPr>
              <w:t>4</w:t>
            </w:r>
            <w:r w:rsidR="00E342B5" w:rsidRPr="00245E5A">
              <w:rPr>
                <w:rFonts w:ascii="Arial" w:hAnsi="Arial" w:cs="Arial"/>
                <w:i/>
              </w:rPr>
              <w:t>) meses</w:t>
            </w:r>
          </w:p>
        </w:tc>
      </w:tr>
      <w:tr w:rsidR="00E342B5" w:rsidRPr="00245E5A" w14:paraId="560040E9" w14:textId="77777777" w:rsidTr="00500D84">
        <w:tc>
          <w:tcPr>
            <w:tcW w:w="4676" w:type="dxa"/>
          </w:tcPr>
          <w:p w14:paraId="54EC8DDD" w14:textId="77777777" w:rsidR="00E342B5" w:rsidRPr="00245E5A" w:rsidRDefault="00E342B5" w:rsidP="00E342B5">
            <w:pPr>
              <w:jc w:val="both"/>
              <w:rPr>
                <w:rFonts w:ascii="Arial" w:hAnsi="Arial" w:cs="Arial"/>
                <w:b/>
                <w:bCs/>
                <w:i/>
              </w:rPr>
            </w:pPr>
            <w:r w:rsidRPr="00245E5A">
              <w:rPr>
                <w:rFonts w:ascii="Arial" w:hAnsi="Arial" w:cs="Arial"/>
                <w:b/>
                <w:bCs/>
                <w:i/>
              </w:rPr>
              <w:t>FECHA DE TERMINACIÓN INICIAL</w:t>
            </w:r>
          </w:p>
        </w:tc>
        <w:tc>
          <w:tcPr>
            <w:tcW w:w="4676" w:type="dxa"/>
          </w:tcPr>
          <w:p w14:paraId="120B491B" w14:textId="0B9DEBB6" w:rsidR="00E342B5" w:rsidRPr="00245E5A" w:rsidRDefault="007E70A7" w:rsidP="00E342B5">
            <w:pPr>
              <w:jc w:val="both"/>
              <w:rPr>
                <w:rFonts w:ascii="Arial" w:hAnsi="Arial" w:cs="Arial"/>
                <w:i/>
              </w:rPr>
            </w:pPr>
            <w:r w:rsidRPr="007E70A7">
              <w:rPr>
                <w:rFonts w:ascii="Arial" w:hAnsi="Arial" w:cs="Arial"/>
                <w:i/>
              </w:rPr>
              <w:t>28 de mayo del 2026</w:t>
            </w:r>
          </w:p>
        </w:tc>
      </w:tr>
      <w:tr w:rsidR="00E342B5" w:rsidRPr="00245E5A" w14:paraId="59487FE6" w14:textId="77777777" w:rsidTr="00500D84">
        <w:tc>
          <w:tcPr>
            <w:tcW w:w="4676" w:type="dxa"/>
          </w:tcPr>
          <w:p w14:paraId="62C71C02" w14:textId="77777777" w:rsidR="00E342B5" w:rsidRPr="00245E5A" w:rsidRDefault="00E342B5" w:rsidP="00E342B5">
            <w:pPr>
              <w:jc w:val="both"/>
              <w:rPr>
                <w:rFonts w:ascii="Arial" w:hAnsi="Arial" w:cs="Arial"/>
                <w:b/>
                <w:bCs/>
                <w:i/>
              </w:rPr>
            </w:pPr>
            <w:r w:rsidRPr="00245E5A">
              <w:rPr>
                <w:rFonts w:ascii="Arial" w:hAnsi="Arial" w:cs="Arial"/>
                <w:b/>
                <w:bCs/>
                <w:i/>
              </w:rPr>
              <w:t>PLAZO DE PRORROGA 1</w:t>
            </w:r>
          </w:p>
        </w:tc>
        <w:tc>
          <w:tcPr>
            <w:tcW w:w="4676" w:type="dxa"/>
          </w:tcPr>
          <w:p w14:paraId="0B8A721D" w14:textId="29FAE2A6" w:rsidR="00E342B5" w:rsidRPr="00245E5A" w:rsidRDefault="007E70A7" w:rsidP="00E342B5">
            <w:pPr>
              <w:jc w:val="both"/>
              <w:rPr>
                <w:rFonts w:ascii="Arial" w:hAnsi="Arial" w:cs="Arial"/>
                <w:i/>
              </w:rPr>
            </w:pPr>
            <w:r w:rsidRPr="007E70A7">
              <w:rPr>
                <w:rFonts w:ascii="Arial" w:hAnsi="Arial" w:cs="Arial"/>
                <w:i/>
              </w:rPr>
              <w:t>Hasta el 28 julio del 2026</w:t>
            </w:r>
          </w:p>
        </w:tc>
      </w:tr>
      <w:tr w:rsidR="00E342B5" w:rsidRPr="00245E5A" w14:paraId="4C9C3C6C" w14:textId="77777777" w:rsidTr="00500D84">
        <w:tc>
          <w:tcPr>
            <w:tcW w:w="4676" w:type="dxa"/>
          </w:tcPr>
          <w:p w14:paraId="4D5F91B1" w14:textId="77777777" w:rsidR="00E342B5" w:rsidRPr="00245E5A" w:rsidRDefault="00E342B5" w:rsidP="00E342B5">
            <w:pPr>
              <w:jc w:val="both"/>
              <w:rPr>
                <w:rFonts w:ascii="Arial" w:hAnsi="Arial" w:cs="Arial"/>
                <w:b/>
                <w:bCs/>
                <w:i/>
              </w:rPr>
            </w:pPr>
            <w:r w:rsidRPr="00245E5A">
              <w:rPr>
                <w:rFonts w:ascii="Arial" w:hAnsi="Arial" w:cs="Arial"/>
                <w:b/>
                <w:bCs/>
                <w:i/>
              </w:rPr>
              <w:t>VALOR A ADICIONAR</w:t>
            </w:r>
          </w:p>
        </w:tc>
        <w:tc>
          <w:tcPr>
            <w:tcW w:w="4676" w:type="dxa"/>
          </w:tcPr>
          <w:p w14:paraId="666505CB" w14:textId="01504E2B" w:rsidR="00E342B5" w:rsidRPr="00245E5A" w:rsidRDefault="00E342B5" w:rsidP="00E342B5">
            <w:pPr>
              <w:jc w:val="both"/>
              <w:rPr>
                <w:rFonts w:ascii="Arial" w:hAnsi="Arial" w:cs="Arial"/>
                <w:i/>
              </w:rPr>
            </w:pPr>
            <w:r w:rsidRPr="00245E5A">
              <w:rPr>
                <w:rFonts w:ascii="Arial" w:hAnsi="Arial" w:cs="Arial"/>
                <w:i/>
              </w:rPr>
              <w:t xml:space="preserve">$ </w:t>
            </w:r>
            <w:r w:rsidR="007E70A7" w:rsidRPr="007E70A7">
              <w:rPr>
                <w:rFonts w:ascii="Arial" w:hAnsi="Arial" w:cs="Arial"/>
                <w:i/>
              </w:rPr>
              <w:t>1</w:t>
            </w:r>
            <w:r w:rsidR="001174D1">
              <w:rPr>
                <w:rFonts w:ascii="Arial" w:hAnsi="Arial" w:cs="Arial"/>
                <w:i/>
              </w:rPr>
              <w:t>5</w:t>
            </w:r>
            <w:r w:rsidR="007E70A7" w:rsidRPr="007E70A7">
              <w:rPr>
                <w:rFonts w:ascii="Arial" w:hAnsi="Arial" w:cs="Arial"/>
                <w:i/>
              </w:rPr>
              <w:t>.000.000,00</w:t>
            </w:r>
          </w:p>
        </w:tc>
      </w:tr>
      <w:tr w:rsidR="00E342B5" w:rsidRPr="00245E5A" w14:paraId="6E0B12ED" w14:textId="77777777" w:rsidTr="00500D84">
        <w:tc>
          <w:tcPr>
            <w:tcW w:w="4676" w:type="dxa"/>
          </w:tcPr>
          <w:p w14:paraId="20C6E8DB" w14:textId="77777777" w:rsidR="00E342B5" w:rsidRPr="00245E5A" w:rsidRDefault="00E342B5" w:rsidP="00E342B5">
            <w:pPr>
              <w:jc w:val="both"/>
              <w:rPr>
                <w:rFonts w:ascii="Arial" w:hAnsi="Arial" w:cs="Arial"/>
                <w:b/>
                <w:bCs/>
                <w:i/>
              </w:rPr>
            </w:pPr>
            <w:r w:rsidRPr="00245E5A">
              <w:rPr>
                <w:rFonts w:ascii="Arial" w:hAnsi="Arial" w:cs="Arial"/>
                <w:b/>
                <w:bCs/>
                <w:i/>
              </w:rPr>
              <w:t>VALOR FINAL DEL CONTRATO</w:t>
            </w:r>
          </w:p>
        </w:tc>
        <w:tc>
          <w:tcPr>
            <w:tcW w:w="4676" w:type="dxa"/>
          </w:tcPr>
          <w:p w14:paraId="09DFE970" w14:textId="63FAB31C" w:rsidR="00E342B5" w:rsidRPr="00245E5A" w:rsidRDefault="00E342B5" w:rsidP="00E342B5">
            <w:pPr>
              <w:jc w:val="both"/>
              <w:rPr>
                <w:rFonts w:ascii="Arial" w:hAnsi="Arial" w:cs="Arial"/>
                <w:i/>
              </w:rPr>
            </w:pPr>
            <w:r w:rsidRPr="00245E5A">
              <w:rPr>
                <w:rFonts w:ascii="Arial" w:hAnsi="Arial" w:cs="Arial"/>
                <w:i/>
              </w:rPr>
              <w:t xml:space="preserve">$ </w:t>
            </w:r>
            <w:r w:rsidR="001174D1">
              <w:rPr>
                <w:rFonts w:ascii="Arial" w:hAnsi="Arial" w:cs="Arial"/>
                <w:i/>
              </w:rPr>
              <w:t>45</w:t>
            </w:r>
            <w:r w:rsidR="002F31A4" w:rsidRPr="002F31A4">
              <w:rPr>
                <w:rFonts w:ascii="Arial" w:hAnsi="Arial" w:cs="Arial"/>
                <w:i/>
              </w:rPr>
              <w:t>.000.000,00</w:t>
            </w:r>
          </w:p>
        </w:tc>
      </w:tr>
    </w:tbl>
    <w:p w14:paraId="39E1F281" w14:textId="77777777" w:rsidR="00E342B5" w:rsidRPr="00245E5A" w:rsidRDefault="00E342B5" w:rsidP="00E342B5">
      <w:pPr>
        <w:jc w:val="both"/>
        <w:rPr>
          <w:rFonts w:ascii="Arial" w:hAnsi="Arial" w:cs="Arial"/>
          <w:i/>
        </w:rPr>
      </w:pPr>
    </w:p>
    <w:tbl>
      <w:tblPr>
        <w:tblStyle w:val="Tablaconcuadrcula"/>
        <w:tblW w:w="0" w:type="auto"/>
        <w:tblLook w:val="04A0" w:firstRow="1" w:lastRow="0" w:firstColumn="1" w:lastColumn="0" w:noHBand="0" w:noVBand="1"/>
      </w:tblPr>
      <w:tblGrid>
        <w:gridCol w:w="2998"/>
        <w:gridCol w:w="3007"/>
        <w:gridCol w:w="3015"/>
      </w:tblGrid>
      <w:tr w:rsidR="00E342B5" w:rsidRPr="00245E5A" w14:paraId="62AAD8A9" w14:textId="77777777" w:rsidTr="00500D84">
        <w:tc>
          <w:tcPr>
            <w:tcW w:w="3117" w:type="dxa"/>
          </w:tcPr>
          <w:p w14:paraId="2C2101A0" w14:textId="77777777" w:rsidR="00E342B5" w:rsidRPr="00245E5A" w:rsidRDefault="00E342B5" w:rsidP="00E342B5">
            <w:pPr>
              <w:jc w:val="center"/>
              <w:rPr>
                <w:rFonts w:ascii="Arial" w:hAnsi="Arial" w:cs="Arial"/>
                <w:b/>
                <w:bCs/>
                <w:i/>
              </w:rPr>
            </w:pPr>
            <w:r w:rsidRPr="00245E5A">
              <w:rPr>
                <w:rFonts w:ascii="Arial" w:hAnsi="Arial" w:cs="Arial"/>
                <w:b/>
                <w:bCs/>
                <w:i/>
              </w:rPr>
              <w:t>EJECUCIÓN</w:t>
            </w:r>
          </w:p>
        </w:tc>
        <w:tc>
          <w:tcPr>
            <w:tcW w:w="3117" w:type="dxa"/>
          </w:tcPr>
          <w:p w14:paraId="09482AE6" w14:textId="77777777" w:rsidR="00E342B5" w:rsidRPr="00245E5A" w:rsidRDefault="00E342B5" w:rsidP="00E342B5">
            <w:pPr>
              <w:jc w:val="center"/>
              <w:rPr>
                <w:rFonts w:ascii="Arial" w:hAnsi="Arial" w:cs="Arial"/>
                <w:b/>
                <w:bCs/>
                <w:i/>
              </w:rPr>
            </w:pPr>
            <w:r w:rsidRPr="00245E5A">
              <w:rPr>
                <w:rFonts w:ascii="Arial" w:hAnsi="Arial" w:cs="Arial"/>
                <w:b/>
                <w:bCs/>
                <w:i/>
              </w:rPr>
              <w:t>DINERO</w:t>
            </w:r>
          </w:p>
        </w:tc>
        <w:tc>
          <w:tcPr>
            <w:tcW w:w="3118" w:type="dxa"/>
          </w:tcPr>
          <w:p w14:paraId="30A26FE1" w14:textId="77777777" w:rsidR="00E342B5" w:rsidRPr="00245E5A" w:rsidRDefault="00E342B5" w:rsidP="00E342B5">
            <w:pPr>
              <w:jc w:val="center"/>
              <w:rPr>
                <w:rFonts w:ascii="Arial" w:hAnsi="Arial" w:cs="Arial"/>
                <w:b/>
                <w:bCs/>
                <w:i/>
              </w:rPr>
            </w:pPr>
            <w:r w:rsidRPr="00245E5A">
              <w:rPr>
                <w:rFonts w:ascii="Arial" w:hAnsi="Arial" w:cs="Arial"/>
                <w:b/>
                <w:bCs/>
                <w:i/>
              </w:rPr>
              <w:t>PORCENTAJE</w:t>
            </w:r>
          </w:p>
        </w:tc>
      </w:tr>
      <w:tr w:rsidR="00E342B5" w:rsidRPr="00245E5A" w14:paraId="0E6AB3DC" w14:textId="77777777" w:rsidTr="00500D84">
        <w:tc>
          <w:tcPr>
            <w:tcW w:w="3117" w:type="dxa"/>
          </w:tcPr>
          <w:p w14:paraId="4F46C800" w14:textId="77777777" w:rsidR="00E342B5" w:rsidRPr="00245E5A" w:rsidRDefault="00E342B5" w:rsidP="00E342B5">
            <w:pPr>
              <w:jc w:val="center"/>
              <w:rPr>
                <w:rFonts w:ascii="Arial" w:hAnsi="Arial" w:cs="Arial"/>
                <w:i/>
              </w:rPr>
            </w:pPr>
            <w:r w:rsidRPr="00245E5A">
              <w:rPr>
                <w:rFonts w:ascii="Arial" w:hAnsi="Arial" w:cs="Arial"/>
                <w:i/>
              </w:rPr>
              <w:t>Monto ejecutado</w:t>
            </w:r>
          </w:p>
        </w:tc>
        <w:tc>
          <w:tcPr>
            <w:tcW w:w="3117" w:type="dxa"/>
          </w:tcPr>
          <w:p w14:paraId="69738476" w14:textId="79C189F7" w:rsidR="00E342B5" w:rsidRPr="00245E5A" w:rsidRDefault="00E342B5" w:rsidP="00E342B5">
            <w:pPr>
              <w:jc w:val="center"/>
              <w:rPr>
                <w:rFonts w:ascii="Arial" w:hAnsi="Arial" w:cs="Arial"/>
                <w:i/>
              </w:rPr>
            </w:pPr>
            <w:r w:rsidRPr="00245E5A">
              <w:rPr>
                <w:rFonts w:ascii="Arial" w:hAnsi="Arial" w:cs="Arial"/>
                <w:i/>
              </w:rPr>
              <w:t>$ 2</w:t>
            </w:r>
            <w:r w:rsidR="00AF0F28">
              <w:rPr>
                <w:rFonts w:ascii="Arial" w:hAnsi="Arial" w:cs="Arial"/>
                <w:i/>
              </w:rPr>
              <w:t>2</w:t>
            </w:r>
            <w:r w:rsidRPr="00245E5A">
              <w:rPr>
                <w:rFonts w:ascii="Arial" w:hAnsi="Arial" w:cs="Arial"/>
                <w:i/>
              </w:rPr>
              <w:t>.</w:t>
            </w:r>
            <w:r w:rsidR="002F31A4">
              <w:rPr>
                <w:rFonts w:ascii="Arial" w:hAnsi="Arial" w:cs="Arial"/>
                <w:i/>
              </w:rPr>
              <w:t>5</w:t>
            </w:r>
            <w:r w:rsidRPr="00245E5A">
              <w:rPr>
                <w:rFonts w:ascii="Arial" w:hAnsi="Arial" w:cs="Arial"/>
                <w:i/>
              </w:rPr>
              <w:t>00.000,00</w:t>
            </w:r>
          </w:p>
        </w:tc>
        <w:tc>
          <w:tcPr>
            <w:tcW w:w="3118" w:type="dxa"/>
          </w:tcPr>
          <w:p w14:paraId="0FAD8241" w14:textId="1DAB2443" w:rsidR="00E342B5" w:rsidRPr="00245E5A" w:rsidRDefault="002F31A4" w:rsidP="00E342B5">
            <w:pPr>
              <w:jc w:val="center"/>
              <w:rPr>
                <w:rFonts w:ascii="Arial" w:hAnsi="Arial" w:cs="Arial"/>
                <w:i/>
              </w:rPr>
            </w:pPr>
            <w:r>
              <w:rPr>
                <w:rFonts w:ascii="Arial" w:hAnsi="Arial" w:cs="Arial"/>
                <w:i/>
              </w:rPr>
              <w:t>75</w:t>
            </w:r>
            <w:r w:rsidR="00E342B5" w:rsidRPr="00245E5A">
              <w:rPr>
                <w:rFonts w:ascii="Arial" w:hAnsi="Arial" w:cs="Arial"/>
                <w:i/>
              </w:rPr>
              <w:t>%</w:t>
            </w:r>
          </w:p>
        </w:tc>
      </w:tr>
      <w:tr w:rsidR="00E342B5" w:rsidRPr="00245E5A" w14:paraId="6E22ABA5" w14:textId="77777777" w:rsidTr="00500D84">
        <w:tc>
          <w:tcPr>
            <w:tcW w:w="3117" w:type="dxa"/>
          </w:tcPr>
          <w:p w14:paraId="2E82B3E6" w14:textId="77777777" w:rsidR="00E342B5" w:rsidRPr="00245E5A" w:rsidRDefault="00E342B5" w:rsidP="00E342B5">
            <w:pPr>
              <w:jc w:val="center"/>
              <w:rPr>
                <w:rFonts w:ascii="Arial" w:hAnsi="Arial" w:cs="Arial"/>
                <w:i/>
              </w:rPr>
            </w:pPr>
            <w:r w:rsidRPr="00245E5A">
              <w:rPr>
                <w:rFonts w:ascii="Arial" w:hAnsi="Arial" w:cs="Arial"/>
                <w:i/>
              </w:rPr>
              <w:t>Monto por ejecutar</w:t>
            </w:r>
          </w:p>
        </w:tc>
        <w:tc>
          <w:tcPr>
            <w:tcW w:w="3117" w:type="dxa"/>
          </w:tcPr>
          <w:p w14:paraId="673C4223" w14:textId="1B320736" w:rsidR="00E342B5" w:rsidRPr="00245E5A" w:rsidRDefault="00E342B5" w:rsidP="00E342B5">
            <w:pPr>
              <w:jc w:val="center"/>
              <w:rPr>
                <w:rFonts w:ascii="Arial" w:hAnsi="Arial" w:cs="Arial"/>
                <w:i/>
              </w:rPr>
            </w:pPr>
            <w:r w:rsidRPr="00245E5A">
              <w:rPr>
                <w:rFonts w:ascii="Arial" w:hAnsi="Arial" w:cs="Arial"/>
                <w:i/>
              </w:rPr>
              <w:t xml:space="preserve">$ </w:t>
            </w:r>
            <w:r w:rsidR="00AF0F28">
              <w:rPr>
                <w:rFonts w:ascii="Arial" w:hAnsi="Arial" w:cs="Arial"/>
                <w:i/>
              </w:rPr>
              <w:t>7</w:t>
            </w:r>
            <w:r w:rsidRPr="00245E5A">
              <w:rPr>
                <w:rFonts w:ascii="Arial" w:hAnsi="Arial" w:cs="Arial"/>
                <w:i/>
              </w:rPr>
              <w:t>.</w:t>
            </w:r>
            <w:r w:rsidR="002F31A4">
              <w:rPr>
                <w:rFonts w:ascii="Arial" w:hAnsi="Arial" w:cs="Arial"/>
                <w:i/>
              </w:rPr>
              <w:t>5</w:t>
            </w:r>
            <w:r w:rsidRPr="00245E5A">
              <w:rPr>
                <w:rFonts w:ascii="Arial" w:hAnsi="Arial" w:cs="Arial"/>
                <w:i/>
              </w:rPr>
              <w:t>00.000,00</w:t>
            </w:r>
          </w:p>
        </w:tc>
        <w:tc>
          <w:tcPr>
            <w:tcW w:w="3118" w:type="dxa"/>
          </w:tcPr>
          <w:p w14:paraId="0DC232C7" w14:textId="4836E91E" w:rsidR="00E342B5" w:rsidRPr="00245E5A" w:rsidRDefault="002F31A4" w:rsidP="00E342B5">
            <w:pPr>
              <w:jc w:val="center"/>
              <w:rPr>
                <w:rFonts w:ascii="Arial" w:hAnsi="Arial" w:cs="Arial"/>
                <w:i/>
              </w:rPr>
            </w:pPr>
            <w:r>
              <w:rPr>
                <w:rFonts w:ascii="Arial" w:hAnsi="Arial" w:cs="Arial"/>
                <w:i/>
              </w:rPr>
              <w:t>25</w:t>
            </w:r>
            <w:r w:rsidR="00E342B5" w:rsidRPr="00245E5A">
              <w:rPr>
                <w:rFonts w:ascii="Arial" w:hAnsi="Arial" w:cs="Arial"/>
                <w:i/>
              </w:rPr>
              <w:t>%</w:t>
            </w:r>
          </w:p>
        </w:tc>
      </w:tr>
    </w:tbl>
    <w:p w14:paraId="431FD15A" w14:textId="77777777" w:rsidR="00E342B5" w:rsidRPr="00245E5A" w:rsidRDefault="00E342B5" w:rsidP="00E342B5">
      <w:pPr>
        <w:jc w:val="both"/>
        <w:rPr>
          <w:rFonts w:ascii="Arial" w:hAnsi="Arial" w:cs="Arial"/>
          <w:i/>
        </w:rPr>
      </w:pPr>
    </w:p>
    <w:p w14:paraId="36AF3FA4" w14:textId="77777777" w:rsidR="00E342B5" w:rsidRPr="00245E5A" w:rsidRDefault="00E342B5" w:rsidP="00E342B5">
      <w:pPr>
        <w:widowControl/>
        <w:numPr>
          <w:ilvl w:val="0"/>
          <w:numId w:val="5"/>
        </w:numPr>
        <w:ind w:left="426" w:hanging="426"/>
        <w:jc w:val="both"/>
        <w:rPr>
          <w:rFonts w:ascii="Arial" w:hAnsi="Arial" w:cs="Arial"/>
          <w:b/>
          <w:i/>
        </w:rPr>
      </w:pPr>
      <w:r w:rsidRPr="00245E5A">
        <w:rPr>
          <w:rFonts w:ascii="Arial" w:hAnsi="Arial" w:cs="Arial"/>
          <w:b/>
          <w:i/>
        </w:rPr>
        <w:t>DE LA ACEPTACIÓN DEL CONTRATISTA</w:t>
      </w:r>
    </w:p>
    <w:p w14:paraId="7C29372A" w14:textId="77777777" w:rsidR="00E342B5" w:rsidRPr="00245E5A" w:rsidRDefault="00E342B5" w:rsidP="00E342B5">
      <w:pPr>
        <w:jc w:val="both"/>
        <w:rPr>
          <w:rFonts w:ascii="Arial" w:hAnsi="Arial" w:cs="Arial"/>
          <w:b/>
          <w:i/>
        </w:rPr>
      </w:pPr>
    </w:p>
    <w:p w14:paraId="54363620" w14:textId="52392134" w:rsidR="00E342B5" w:rsidRPr="00245E5A" w:rsidRDefault="00E342B5" w:rsidP="00E342B5">
      <w:pPr>
        <w:jc w:val="both"/>
        <w:rPr>
          <w:rFonts w:ascii="Arial" w:hAnsi="Arial" w:cs="Arial"/>
          <w:i/>
        </w:rPr>
      </w:pPr>
      <w:r w:rsidRPr="00245E5A">
        <w:rPr>
          <w:rFonts w:ascii="Arial" w:hAnsi="Arial" w:cs="Arial"/>
          <w:i/>
        </w:rPr>
        <w:t xml:space="preserve">El contratista mediante oficio de fecha </w:t>
      </w:r>
      <w:r w:rsidR="00AF0F28">
        <w:rPr>
          <w:rFonts w:ascii="Arial" w:hAnsi="Arial" w:cs="Arial"/>
          <w:i/>
        </w:rPr>
        <w:t>20</w:t>
      </w:r>
      <w:r w:rsidRPr="00245E5A">
        <w:rPr>
          <w:rFonts w:ascii="Arial" w:hAnsi="Arial" w:cs="Arial"/>
          <w:i/>
        </w:rPr>
        <w:t xml:space="preserve"> de </w:t>
      </w:r>
      <w:r w:rsidR="002F31A4">
        <w:rPr>
          <w:rFonts w:ascii="Arial" w:hAnsi="Arial" w:cs="Arial"/>
          <w:i/>
        </w:rPr>
        <w:t>Mayo</w:t>
      </w:r>
      <w:r w:rsidRPr="00245E5A">
        <w:rPr>
          <w:rFonts w:ascii="Arial" w:hAnsi="Arial" w:cs="Arial"/>
          <w:i/>
        </w:rPr>
        <w:t xml:space="preserve"> de 2026 acepta la presente modificación contractual y sus condiciones.</w:t>
      </w:r>
    </w:p>
    <w:p w14:paraId="3EC74ACF" w14:textId="77777777" w:rsidR="00E342B5" w:rsidRPr="00245E5A" w:rsidRDefault="00E342B5" w:rsidP="00E342B5">
      <w:pPr>
        <w:ind w:left="720"/>
        <w:jc w:val="both"/>
        <w:rPr>
          <w:rFonts w:ascii="Arial" w:hAnsi="Arial" w:cs="Arial"/>
          <w:b/>
          <w:i/>
        </w:rPr>
      </w:pPr>
    </w:p>
    <w:p w14:paraId="7E8DB13A" w14:textId="77777777" w:rsidR="00E342B5" w:rsidRPr="00245E5A" w:rsidRDefault="00E342B5" w:rsidP="00E342B5">
      <w:pPr>
        <w:widowControl/>
        <w:numPr>
          <w:ilvl w:val="0"/>
          <w:numId w:val="5"/>
        </w:numPr>
        <w:ind w:left="426" w:hanging="426"/>
        <w:jc w:val="both"/>
        <w:rPr>
          <w:rFonts w:ascii="Arial" w:hAnsi="Arial" w:cs="Arial"/>
          <w:b/>
          <w:i/>
        </w:rPr>
      </w:pPr>
      <w:r w:rsidRPr="00245E5A">
        <w:rPr>
          <w:rFonts w:ascii="Arial" w:hAnsi="Arial" w:cs="Arial"/>
          <w:b/>
          <w:i/>
        </w:rPr>
        <w:t>DE LA DISPONIBILIDAD PRESUPUESTAL</w:t>
      </w:r>
    </w:p>
    <w:p w14:paraId="1CD4E998" w14:textId="77777777" w:rsidR="00E342B5" w:rsidRPr="00245E5A" w:rsidRDefault="00E342B5" w:rsidP="00E342B5">
      <w:pPr>
        <w:jc w:val="both"/>
        <w:rPr>
          <w:rFonts w:ascii="Arial" w:hAnsi="Arial" w:cs="Arial"/>
          <w:bCs/>
          <w:i/>
        </w:rPr>
      </w:pPr>
    </w:p>
    <w:p w14:paraId="2F1238DF" w14:textId="3ACD53BD" w:rsidR="00E342B5" w:rsidRDefault="00E342B5" w:rsidP="00E342B5">
      <w:pPr>
        <w:jc w:val="both"/>
        <w:rPr>
          <w:rFonts w:ascii="Arial" w:hAnsi="Arial" w:cs="Arial"/>
          <w:i/>
        </w:rPr>
      </w:pPr>
      <w:r w:rsidRPr="00245E5A">
        <w:rPr>
          <w:rFonts w:ascii="Arial" w:hAnsi="Arial" w:cs="Arial"/>
          <w:i/>
        </w:rPr>
        <w:t xml:space="preserve">La prestación de servicios profesionales objeto de adición está amparada con la Disponibilidad Presupuestal adscrita al CDP No. </w:t>
      </w:r>
      <w:r w:rsidR="00AF0F28">
        <w:rPr>
          <w:rFonts w:ascii="Arial" w:hAnsi="Arial" w:cs="Arial"/>
          <w:i/>
        </w:rPr>
        <w:t>86</w:t>
      </w:r>
      <w:r w:rsidRPr="00245E5A">
        <w:rPr>
          <w:rFonts w:ascii="Arial" w:hAnsi="Arial" w:cs="Arial"/>
          <w:i/>
        </w:rPr>
        <w:t>26 del 1</w:t>
      </w:r>
      <w:r w:rsidR="002525C7">
        <w:rPr>
          <w:rFonts w:ascii="Arial" w:hAnsi="Arial" w:cs="Arial"/>
          <w:i/>
        </w:rPr>
        <w:t>3</w:t>
      </w:r>
      <w:r w:rsidRPr="00245E5A">
        <w:rPr>
          <w:rFonts w:ascii="Arial" w:hAnsi="Arial" w:cs="Arial"/>
          <w:i/>
        </w:rPr>
        <w:t xml:space="preserve"> de enero de 2026 RUBRO A-02-02-02-008-003 SERVICIOS PROFESIONALES, CIENTÍFICOS Y TÉCNICOS (EXCEPTO LOS SERVICIOS DE INVESTIGACION, URBANISMO, JURÍDICOS Y DE CONTABILIDAD), emitido por el grupo Financiero del Instituto de Casas Fiscales del Ejército.</w:t>
      </w:r>
    </w:p>
    <w:p w14:paraId="3CAAFB92" w14:textId="77777777" w:rsidR="002525C7" w:rsidRDefault="002525C7" w:rsidP="00E342B5">
      <w:pPr>
        <w:jc w:val="both"/>
        <w:rPr>
          <w:rFonts w:ascii="Arial" w:hAnsi="Arial" w:cs="Arial"/>
          <w:i/>
        </w:rPr>
      </w:pPr>
    </w:p>
    <w:p w14:paraId="691C95E1" w14:textId="77777777" w:rsidR="00E342B5" w:rsidRPr="00245E5A" w:rsidRDefault="00E342B5" w:rsidP="00E342B5">
      <w:pPr>
        <w:jc w:val="both"/>
        <w:rPr>
          <w:rFonts w:ascii="Arial" w:hAnsi="Arial" w:cs="Arial"/>
          <w:i/>
        </w:rPr>
      </w:pPr>
    </w:p>
    <w:p w14:paraId="08AED4E6" w14:textId="77777777" w:rsidR="00E342B5" w:rsidRPr="00245E5A" w:rsidRDefault="00E342B5" w:rsidP="00E342B5">
      <w:pPr>
        <w:widowControl/>
        <w:numPr>
          <w:ilvl w:val="0"/>
          <w:numId w:val="5"/>
        </w:numPr>
        <w:ind w:left="426" w:hanging="426"/>
        <w:jc w:val="both"/>
        <w:rPr>
          <w:rFonts w:ascii="Arial" w:hAnsi="Arial" w:cs="Arial"/>
          <w:b/>
          <w:i/>
        </w:rPr>
      </w:pPr>
      <w:r w:rsidRPr="00245E5A">
        <w:rPr>
          <w:rFonts w:ascii="Arial" w:hAnsi="Arial" w:cs="Arial"/>
          <w:b/>
          <w:i/>
        </w:rPr>
        <w:t>DE LAS CONDICIONES CONTRACTUALES.</w:t>
      </w:r>
    </w:p>
    <w:p w14:paraId="362A2E35" w14:textId="77777777" w:rsidR="00E342B5" w:rsidRPr="00245E5A" w:rsidRDefault="00E342B5" w:rsidP="00E342B5">
      <w:pPr>
        <w:ind w:left="426"/>
        <w:jc w:val="both"/>
        <w:rPr>
          <w:rFonts w:ascii="Arial" w:hAnsi="Arial" w:cs="Arial"/>
          <w:b/>
          <w:i/>
        </w:rPr>
      </w:pPr>
    </w:p>
    <w:p w14:paraId="0B3B7901" w14:textId="196CE31A" w:rsidR="00E342B5" w:rsidRPr="00245E5A" w:rsidRDefault="00E342B5" w:rsidP="00E342B5">
      <w:pPr>
        <w:jc w:val="both"/>
        <w:rPr>
          <w:rFonts w:ascii="Arial" w:hAnsi="Arial" w:cs="Arial"/>
          <w:i/>
        </w:rPr>
      </w:pPr>
      <w:r w:rsidRPr="00245E5A">
        <w:rPr>
          <w:rFonts w:ascii="Arial" w:hAnsi="Arial" w:cs="Arial"/>
          <w:i/>
        </w:rPr>
        <w:t>Una vez verificada la minuta del Contrato de Prestación de Servicios Profesionales No. 0</w:t>
      </w:r>
      <w:r w:rsidR="002525C7">
        <w:rPr>
          <w:rFonts w:ascii="Arial" w:hAnsi="Arial" w:cs="Arial"/>
          <w:i/>
        </w:rPr>
        <w:t>48</w:t>
      </w:r>
      <w:r w:rsidRPr="00245E5A">
        <w:rPr>
          <w:rFonts w:ascii="Arial" w:hAnsi="Arial" w:cs="Arial"/>
          <w:i/>
        </w:rPr>
        <w:t xml:space="preserve">-ICFE-2026, suscrito entre el ICFE y </w:t>
      </w:r>
      <w:r w:rsidR="00AF0F28" w:rsidRPr="00AF0F28">
        <w:rPr>
          <w:rFonts w:ascii="Arial" w:hAnsi="Arial" w:cs="Arial"/>
          <w:b/>
          <w:bCs/>
          <w:i/>
        </w:rPr>
        <w:t>JESÚS DAVID SÁNCHEZ ARNEDO</w:t>
      </w:r>
      <w:r w:rsidR="00EF38AD" w:rsidRPr="00245E5A">
        <w:rPr>
          <w:rFonts w:ascii="Arial" w:hAnsi="Arial" w:cs="Arial"/>
          <w:b/>
          <w:bCs/>
          <w:i/>
        </w:rPr>
        <w:t>,</w:t>
      </w:r>
      <w:r w:rsidRPr="00245E5A">
        <w:rPr>
          <w:rFonts w:ascii="Arial" w:hAnsi="Arial" w:cs="Arial"/>
          <w:i/>
        </w:rPr>
        <w:t xml:space="preserve"> se observa en la </w:t>
      </w:r>
      <w:r w:rsidRPr="00245E5A">
        <w:rPr>
          <w:rFonts w:ascii="Arial" w:hAnsi="Arial" w:cs="Arial"/>
          <w:b/>
          <w:bCs/>
          <w:i/>
        </w:rPr>
        <w:t>CLÁUSULA OCTAVA PLAZO DE EJECUCIÓN</w:t>
      </w:r>
      <w:r w:rsidRPr="00245E5A">
        <w:rPr>
          <w:rFonts w:ascii="Arial" w:hAnsi="Arial" w:cs="Arial"/>
          <w:i/>
        </w:rPr>
        <w:t xml:space="preserve">, que dicho término se encuentra fijado con un periodo de servicio y/o duración de </w:t>
      </w:r>
      <w:r w:rsidR="002525C7">
        <w:rPr>
          <w:rFonts w:ascii="Arial" w:hAnsi="Arial" w:cs="Arial"/>
          <w:b/>
          <w:bCs/>
          <w:i/>
        </w:rPr>
        <w:t>CUATRO</w:t>
      </w:r>
      <w:r w:rsidRPr="00245E5A">
        <w:rPr>
          <w:rFonts w:ascii="Arial" w:hAnsi="Arial" w:cs="Arial"/>
          <w:b/>
          <w:bCs/>
          <w:i/>
        </w:rPr>
        <w:t xml:space="preserve"> (</w:t>
      </w:r>
      <w:r w:rsidR="002525C7">
        <w:rPr>
          <w:rFonts w:ascii="Arial" w:hAnsi="Arial" w:cs="Arial"/>
          <w:b/>
          <w:bCs/>
          <w:i/>
        </w:rPr>
        <w:t>4</w:t>
      </w:r>
      <w:r w:rsidRPr="00245E5A">
        <w:rPr>
          <w:rFonts w:ascii="Arial" w:hAnsi="Arial" w:cs="Arial"/>
          <w:b/>
          <w:bCs/>
          <w:i/>
        </w:rPr>
        <w:t>) MESES</w:t>
      </w:r>
      <w:r w:rsidRPr="00245E5A">
        <w:rPr>
          <w:rFonts w:ascii="Arial" w:hAnsi="Arial" w:cs="Arial"/>
          <w:i/>
        </w:rPr>
        <w:t xml:space="preserve">. </w:t>
      </w:r>
    </w:p>
    <w:p w14:paraId="039DD55D" w14:textId="77777777" w:rsidR="00E342B5" w:rsidRPr="00245E5A" w:rsidRDefault="00E342B5" w:rsidP="00E342B5">
      <w:pPr>
        <w:jc w:val="both"/>
        <w:rPr>
          <w:rFonts w:ascii="Arial" w:hAnsi="Arial" w:cs="Arial"/>
          <w:i/>
        </w:rPr>
      </w:pPr>
    </w:p>
    <w:p w14:paraId="590EF486" w14:textId="272672C0" w:rsidR="00E342B5" w:rsidRPr="00245E5A" w:rsidRDefault="00E342B5" w:rsidP="00E342B5">
      <w:pPr>
        <w:jc w:val="both"/>
        <w:rPr>
          <w:rFonts w:ascii="Arial" w:hAnsi="Arial" w:cs="Arial"/>
          <w:i/>
        </w:rPr>
      </w:pPr>
      <w:r w:rsidRPr="00245E5A">
        <w:rPr>
          <w:rFonts w:ascii="Arial" w:hAnsi="Arial" w:cs="Arial"/>
          <w:i/>
        </w:rPr>
        <w:t xml:space="preserve">Que el valor inicial del presente contrato es de </w:t>
      </w:r>
      <w:r w:rsidR="002525C7" w:rsidRPr="002525C7">
        <w:rPr>
          <w:rFonts w:ascii="Arial" w:hAnsi="Arial" w:cs="Arial"/>
          <w:b/>
          <w:bCs/>
          <w:i/>
        </w:rPr>
        <w:t>TREINTA MILLONES DE PESOS ($3</w:t>
      </w:r>
      <w:r w:rsidR="00AF0F28">
        <w:rPr>
          <w:rFonts w:ascii="Arial" w:hAnsi="Arial" w:cs="Arial"/>
          <w:b/>
          <w:bCs/>
          <w:i/>
        </w:rPr>
        <w:t>0</w:t>
      </w:r>
      <w:r w:rsidR="002525C7" w:rsidRPr="002525C7">
        <w:rPr>
          <w:rFonts w:ascii="Arial" w:hAnsi="Arial" w:cs="Arial"/>
          <w:b/>
          <w:bCs/>
          <w:i/>
        </w:rPr>
        <w:t>.000.000,00) M/CTE,</w:t>
      </w:r>
      <w:r w:rsidR="002525C7">
        <w:rPr>
          <w:rFonts w:ascii="Arial" w:hAnsi="Arial" w:cs="Arial"/>
          <w:b/>
          <w:bCs/>
          <w:i/>
        </w:rPr>
        <w:t xml:space="preserve"> </w:t>
      </w:r>
      <w:r w:rsidRPr="00245E5A">
        <w:rPr>
          <w:rFonts w:ascii="Arial" w:hAnsi="Arial" w:cs="Arial"/>
          <w:i/>
        </w:rPr>
        <w:t xml:space="preserve">incluido impuestos y demás tasas, gastos y deducciones a que </w:t>
      </w:r>
      <w:r w:rsidRPr="00245E5A">
        <w:rPr>
          <w:rFonts w:ascii="Arial" w:hAnsi="Arial" w:cs="Arial"/>
          <w:i/>
        </w:rPr>
        <w:lastRenderedPageBreak/>
        <w:t>haya lugar.</w:t>
      </w:r>
    </w:p>
    <w:p w14:paraId="2DC7AB2C" w14:textId="77777777" w:rsidR="00E342B5" w:rsidRPr="00245E5A" w:rsidRDefault="00E342B5" w:rsidP="00E342B5">
      <w:pPr>
        <w:jc w:val="both"/>
        <w:rPr>
          <w:rFonts w:ascii="Arial" w:hAnsi="Arial" w:cs="Arial"/>
          <w:b/>
          <w:i/>
        </w:rPr>
      </w:pPr>
    </w:p>
    <w:p w14:paraId="5FFE7F70" w14:textId="77777777" w:rsidR="00E342B5" w:rsidRPr="00245E5A" w:rsidRDefault="00E342B5" w:rsidP="00E342B5">
      <w:pPr>
        <w:widowControl/>
        <w:numPr>
          <w:ilvl w:val="0"/>
          <w:numId w:val="5"/>
        </w:numPr>
        <w:ind w:left="426" w:hanging="426"/>
        <w:jc w:val="both"/>
        <w:rPr>
          <w:rFonts w:ascii="Arial" w:hAnsi="Arial" w:cs="Arial"/>
          <w:b/>
          <w:bCs/>
          <w:i/>
        </w:rPr>
      </w:pPr>
      <w:r w:rsidRPr="00245E5A">
        <w:rPr>
          <w:rFonts w:ascii="Arial" w:hAnsi="Arial" w:cs="Arial"/>
          <w:b/>
          <w:bCs/>
          <w:i/>
        </w:rPr>
        <w:t xml:space="preserve">DE LA JUSTIFICACIÓN TÉCNICA </w:t>
      </w:r>
    </w:p>
    <w:p w14:paraId="416BDE54" w14:textId="77777777" w:rsidR="00E342B5" w:rsidRPr="00245E5A" w:rsidRDefault="00E342B5" w:rsidP="00E342B5">
      <w:pPr>
        <w:jc w:val="both"/>
        <w:rPr>
          <w:rFonts w:ascii="Arial" w:hAnsi="Arial" w:cs="Arial"/>
          <w:i/>
        </w:rPr>
      </w:pPr>
    </w:p>
    <w:p w14:paraId="623D12E8" w14:textId="414110AD" w:rsidR="00E342B5" w:rsidRPr="00245E5A" w:rsidRDefault="00E342B5" w:rsidP="00CF04D6">
      <w:pPr>
        <w:pStyle w:val="Prrafodelista"/>
        <w:widowControl/>
        <w:numPr>
          <w:ilvl w:val="0"/>
          <w:numId w:val="7"/>
        </w:numPr>
        <w:contextualSpacing/>
        <w:jc w:val="both"/>
        <w:rPr>
          <w:rFonts w:ascii="Arial" w:hAnsi="Arial" w:cs="Arial"/>
          <w:i/>
        </w:rPr>
      </w:pPr>
      <w:r w:rsidRPr="00245E5A">
        <w:rPr>
          <w:rFonts w:ascii="Arial" w:hAnsi="Arial" w:cs="Arial"/>
          <w:i/>
        </w:rPr>
        <w:t xml:space="preserve">El procedimiento de viabilidad se solicita toda vez que los </w:t>
      </w:r>
      <w:r w:rsidR="00AF2C91" w:rsidRPr="00AF2C91">
        <w:rPr>
          <w:rFonts w:ascii="Arial" w:hAnsi="Arial" w:cs="Arial"/>
          <w:i/>
        </w:rPr>
        <w:t>SERVICIOS PROFESIONALES DE UN INGENIERO DE SISTEMAS O AFINES PARA EL DESARROLLO Y MANTENIMIENTO DE LA LOGICA (BACKEND) DE LOS MODULOS QUE COMPONEN EL SISTEMA MISIONAL SAIMF 2.0 DEL INSTITUTO DE CASAS FISCALES DEL EJÉRCITO”</w:t>
      </w:r>
      <w:r w:rsidR="001E4E7D" w:rsidRPr="00245E5A">
        <w:rPr>
          <w:rFonts w:ascii="Arial" w:hAnsi="Arial" w:cs="Arial"/>
          <w:i/>
        </w:rPr>
        <w:t xml:space="preserve"> </w:t>
      </w:r>
      <w:r w:rsidRPr="00245E5A">
        <w:rPr>
          <w:rFonts w:ascii="Arial" w:hAnsi="Arial" w:cs="Arial"/>
          <w:i/>
        </w:rPr>
        <w:t xml:space="preserve">de la entidad se continúa requiriendo en el mes de </w:t>
      </w:r>
      <w:r w:rsidR="00A4698D">
        <w:rPr>
          <w:rFonts w:ascii="Arial" w:hAnsi="Arial" w:cs="Arial"/>
          <w:i/>
        </w:rPr>
        <w:t>Junio y Julio</w:t>
      </w:r>
      <w:r w:rsidRPr="00245E5A">
        <w:rPr>
          <w:rFonts w:ascii="Arial" w:hAnsi="Arial" w:cs="Arial"/>
          <w:i/>
        </w:rPr>
        <w:t xml:space="preserve"> de la presente anualidad.</w:t>
      </w:r>
    </w:p>
    <w:p w14:paraId="14DDE49B" w14:textId="77777777" w:rsidR="00163401" w:rsidRPr="00245E5A" w:rsidRDefault="00163401" w:rsidP="00E342B5">
      <w:pPr>
        <w:jc w:val="both"/>
        <w:rPr>
          <w:rFonts w:ascii="Arial" w:hAnsi="Arial" w:cs="Arial"/>
          <w:i/>
        </w:rPr>
      </w:pPr>
    </w:p>
    <w:p w14:paraId="14205A0E" w14:textId="77777777" w:rsidR="00E342B5" w:rsidRPr="00245E5A" w:rsidRDefault="00E342B5" w:rsidP="00E342B5">
      <w:pPr>
        <w:jc w:val="both"/>
        <w:rPr>
          <w:rFonts w:ascii="Arial" w:hAnsi="Arial" w:cs="Arial"/>
          <w:i/>
        </w:rPr>
      </w:pPr>
      <w:r w:rsidRPr="00245E5A">
        <w:rPr>
          <w:rFonts w:ascii="Arial" w:hAnsi="Arial" w:cs="Arial"/>
          <w:i/>
        </w:rPr>
        <w:t>En conclusión, se considera viable técnicamente la adición a la contratación por el lapso contractual del profesional en comento.</w:t>
      </w:r>
    </w:p>
    <w:p w14:paraId="382B7905" w14:textId="77777777" w:rsidR="00E342B5" w:rsidRPr="00245E5A" w:rsidRDefault="00E342B5" w:rsidP="00E342B5">
      <w:pPr>
        <w:jc w:val="both"/>
        <w:rPr>
          <w:rFonts w:ascii="Arial" w:hAnsi="Arial" w:cs="Arial"/>
          <w:i/>
        </w:rPr>
      </w:pPr>
    </w:p>
    <w:p w14:paraId="76CE758D" w14:textId="4E92B977" w:rsidR="00E342B5" w:rsidRPr="00245E5A" w:rsidRDefault="00E342B5" w:rsidP="00E342B5">
      <w:pPr>
        <w:jc w:val="both"/>
        <w:rPr>
          <w:rFonts w:ascii="Arial" w:hAnsi="Arial" w:cs="Arial"/>
          <w:i/>
        </w:rPr>
      </w:pPr>
      <w:r w:rsidRPr="00245E5A">
        <w:rPr>
          <w:rFonts w:ascii="Arial" w:hAnsi="Arial" w:cs="Arial"/>
          <w:i/>
        </w:rPr>
        <w:t>Se solicita dar traslado del presente concepto a la Oficina de Adquisición de Bienes y Servicios para la elaboración de los respectivos conceptos económicos y jurídicos y la emisión de la adición y prorroga No.1 del Contrato de Prestación de Servicios No. 0</w:t>
      </w:r>
      <w:r w:rsidR="00AF2C91">
        <w:rPr>
          <w:rFonts w:ascii="Arial" w:hAnsi="Arial" w:cs="Arial"/>
          <w:i/>
        </w:rPr>
        <w:t>50</w:t>
      </w:r>
      <w:r w:rsidRPr="00245E5A">
        <w:rPr>
          <w:rFonts w:ascii="Arial" w:hAnsi="Arial" w:cs="Arial"/>
          <w:i/>
        </w:rPr>
        <w:t>-ICFE-2026, modificando las cláusulas segunda y octava del contrato.</w:t>
      </w:r>
    </w:p>
    <w:p w14:paraId="73860055" w14:textId="3E3B5AEC" w:rsidR="00F21CED" w:rsidRPr="00245E5A" w:rsidRDefault="00F21CED" w:rsidP="00E342B5">
      <w:pPr>
        <w:adjustRightInd w:val="0"/>
        <w:jc w:val="both"/>
        <w:rPr>
          <w:rFonts w:ascii="Arial" w:hAnsi="Arial" w:cs="Arial"/>
          <w:b/>
          <w:i/>
        </w:rPr>
      </w:pPr>
    </w:p>
    <w:p w14:paraId="3DCFC294" w14:textId="77777777" w:rsidR="00E342B5" w:rsidRPr="00245E5A" w:rsidRDefault="00E342B5" w:rsidP="00E342B5">
      <w:pPr>
        <w:jc w:val="both"/>
        <w:rPr>
          <w:rFonts w:ascii="Arial" w:hAnsi="Arial" w:cs="Arial"/>
          <w:i/>
        </w:rPr>
      </w:pPr>
      <w:r w:rsidRPr="00245E5A">
        <w:rPr>
          <w:rFonts w:ascii="Arial" w:hAnsi="Arial" w:cs="Arial"/>
          <w:b/>
          <w:i/>
        </w:rPr>
        <w:t>DEL ESTUDIO JURIDICO A LA NECESIDAD QUE MOTIVA LA ADICIÓN</w:t>
      </w:r>
      <w:r w:rsidRPr="00245E5A">
        <w:rPr>
          <w:rFonts w:ascii="Arial" w:hAnsi="Arial" w:cs="Arial"/>
          <w:i/>
        </w:rPr>
        <w:t xml:space="preserve"> </w:t>
      </w:r>
      <w:r w:rsidRPr="00245E5A">
        <w:rPr>
          <w:rFonts w:ascii="Arial" w:hAnsi="Arial" w:cs="Arial"/>
          <w:b/>
          <w:i/>
        </w:rPr>
        <w:t>Y PRORROGA.</w:t>
      </w:r>
    </w:p>
    <w:p w14:paraId="66686CB3" w14:textId="77777777" w:rsidR="00E342B5" w:rsidRPr="00245E5A" w:rsidRDefault="00E342B5" w:rsidP="00E342B5">
      <w:pPr>
        <w:jc w:val="both"/>
        <w:rPr>
          <w:rFonts w:ascii="Arial" w:hAnsi="Arial" w:cs="Arial"/>
          <w:i/>
        </w:rPr>
      </w:pPr>
    </w:p>
    <w:p w14:paraId="4F1F0411" w14:textId="77777777" w:rsidR="00E342B5" w:rsidRPr="00245E5A" w:rsidRDefault="00E342B5" w:rsidP="00E342B5">
      <w:pPr>
        <w:jc w:val="both"/>
        <w:rPr>
          <w:rFonts w:ascii="Arial" w:hAnsi="Arial" w:cs="Arial"/>
          <w:i/>
          <w:color w:val="000000"/>
          <w:shd w:val="clear" w:color="auto" w:fill="FFFFFF"/>
        </w:rPr>
      </w:pPr>
      <w:r w:rsidRPr="00245E5A">
        <w:rPr>
          <w:rFonts w:ascii="Arial" w:hAnsi="Arial" w:cs="Arial"/>
          <w:i/>
        </w:rPr>
        <w:t>Previo a cualquier consideración debe advertirse que se ha demostrado de acuerdo con lo expuesto que se cumple con el requisito presupuestal previo indicado en el numeral 6, del artículo 25 de la Ley 80 de 1993, en concordancia con artículo 32 de la Ley 1150 de 2007, el cual exige: “</w:t>
      </w:r>
      <w:r w:rsidRPr="00245E5A">
        <w:rPr>
          <w:rFonts w:ascii="Arial" w:hAnsi="Arial" w:cs="Arial"/>
          <w:i/>
          <w:color w:val="000000"/>
          <w:shd w:val="clear" w:color="auto" w:fill="FFFFFF"/>
        </w:rPr>
        <w:t xml:space="preserve">Las entidades estatales abrirán licitaciones </w:t>
      </w:r>
      <w:r w:rsidRPr="00245E5A">
        <w:rPr>
          <w:rFonts w:ascii="Arial" w:hAnsi="Arial" w:cs="Arial"/>
          <w:i/>
          <w:color w:val="000000"/>
          <w:u w:val="single"/>
          <w:shd w:val="clear" w:color="auto" w:fill="FFFFFF"/>
        </w:rPr>
        <w:t>e iniciarán procesos de suscripción de contratos,</w:t>
      </w:r>
      <w:r w:rsidRPr="00245E5A">
        <w:rPr>
          <w:rFonts w:ascii="Arial" w:hAnsi="Arial" w:cs="Arial"/>
          <w:i/>
          <w:color w:val="000000"/>
          <w:shd w:val="clear" w:color="auto" w:fill="FFFFFF"/>
        </w:rPr>
        <w:t xml:space="preserve"> cuando existan las respectivas partidas o disponibilidades presupuestales.”, (Subrayado fuera de texto).  </w:t>
      </w:r>
    </w:p>
    <w:p w14:paraId="73EBCF5F" w14:textId="77777777" w:rsidR="00E342B5" w:rsidRPr="00245E5A" w:rsidRDefault="00E342B5" w:rsidP="00E342B5">
      <w:pPr>
        <w:jc w:val="both"/>
        <w:rPr>
          <w:rFonts w:ascii="Arial" w:hAnsi="Arial" w:cs="Arial"/>
          <w:i/>
          <w:color w:val="000000"/>
          <w:shd w:val="clear" w:color="auto" w:fill="FFFFFF"/>
        </w:rPr>
      </w:pPr>
    </w:p>
    <w:p w14:paraId="387F6F7D" w14:textId="05149057" w:rsidR="00E342B5" w:rsidRPr="00245E5A" w:rsidRDefault="00E342B5" w:rsidP="00E342B5">
      <w:pPr>
        <w:jc w:val="both"/>
        <w:rPr>
          <w:rFonts w:ascii="Arial" w:hAnsi="Arial" w:cs="Arial"/>
          <w:b/>
          <w:i/>
        </w:rPr>
      </w:pPr>
      <w:r w:rsidRPr="00245E5A">
        <w:rPr>
          <w:rFonts w:ascii="Arial" w:hAnsi="Arial" w:cs="Arial"/>
          <w:i/>
          <w:color w:val="000000"/>
          <w:shd w:val="clear" w:color="auto" w:fill="FFFFFF"/>
        </w:rPr>
        <w:t xml:space="preserve">Lo anterior toda vez que la suma a adicionar tiene soporte presupuestal hasta por valor de </w:t>
      </w:r>
      <w:r w:rsidR="00AF2C91">
        <w:rPr>
          <w:rFonts w:ascii="Arial" w:hAnsi="Arial" w:cs="Arial"/>
          <w:b/>
          <w:bCs/>
          <w:i/>
        </w:rPr>
        <w:t>QUINCE</w:t>
      </w:r>
      <w:r w:rsidR="00420294" w:rsidRPr="00245E5A">
        <w:rPr>
          <w:rFonts w:ascii="Arial" w:hAnsi="Arial" w:cs="Arial"/>
          <w:b/>
          <w:bCs/>
          <w:i/>
        </w:rPr>
        <w:t xml:space="preserve"> MILLONES ($ 1</w:t>
      </w:r>
      <w:r w:rsidR="00AF2C91">
        <w:rPr>
          <w:rFonts w:ascii="Arial" w:hAnsi="Arial" w:cs="Arial"/>
          <w:b/>
          <w:bCs/>
          <w:i/>
        </w:rPr>
        <w:t>5</w:t>
      </w:r>
      <w:r w:rsidR="00420294" w:rsidRPr="00245E5A">
        <w:rPr>
          <w:rFonts w:ascii="Arial" w:hAnsi="Arial" w:cs="Arial"/>
          <w:b/>
          <w:bCs/>
          <w:i/>
        </w:rPr>
        <w:t>.</w:t>
      </w:r>
      <w:r w:rsidR="00420294">
        <w:rPr>
          <w:rFonts w:ascii="Arial" w:hAnsi="Arial" w:cs="Arial"/>
          <w:b/>
          <w:bCs/>
          <w:i/>
        </w:rPr>
        <w:t>0</w:t>
      </w:r>
      <w:r w:rsidR="00420294" w:rsidRPr="00245E5A">
        <w:rPr>
          <w:rFonts w:ascii="Arial" w:hAnsi="Arial" w:cs="Arial"/>
          <w:b/>
          <w:bCs/>
          <w:i/>
        </w:rPr>
        <w:t>00.000,00) M/CTE</w:t>
      </w:r>
      <w:r w:rsidR="00420294" w:rsidRPr="00245E5A">
        <w:rPr>
          <w:rFonts w:ascii="Arial" w:hAnsi="Arial" w:cs="Arial"/>
          <w:bCs/>
          <w:i/>
          <w:color w:val="000000"/>
        </w:rPr>
        <w:t xml:space="preserve"> </w:t>
      </w:r>
      <w:r w:rsidRPr="00245E5A">
        <w:rPr>
          <w:rFonts w:ascii="Arial" w:hAnsi="Arial" w:cs="Arial"/>
          <w:bCs/>
          <w:i/>
          <w:color w:val="000000"/>
        </w:rPr>
        <w:t xml:space="preserve">y </w:t>
      </w:r>
      <w:r w:rsidRPr="00245E5A">
        <w:rPr>
          <w:rFonts w:ascii="Arial" w:hAnsi="Arial" w:cs="Arial"/>
          <w:i/>
        </w:rPr>
        <w:t>teniendo en cuenta que la cuantía inicial del Contrato de Prestación de Servicios Profesionales No. 0</w:t>
      </w:r>
      <w:r w:rsidR="00AF2C91">
        <w:rPr>
          <w:rFonts w:ascii="Arial" w:hAnsi="Arial" w:cs="Arial"/>
          <w:i/>
        </w:rPr>
        <w:t>50</w:t>
      </w:r>
      <w:r w:rsidRPr="00245E5A">
        <w:rPr>
          <w:rFonts w:ascii="Arial" w:hAnsi="Arial" w:cs="Arial"/>
          <w:i/>
        </w:rPr>
        <w:t xml:space="preserve">-ICFE-2026, se circunscribió por valor de </w:t>
      </w:r>
      <w:r w:rsidR="00420294" w:rsidRPr="002525C7">
        <w:rPr>
          <w:rFonts w:ascii="Arial" w:hAnsi="Arial" w:cs="Arial"/>
          <w:b/>
          <w:bCs/>
          <w:i/>
        </w:rPr>
        <w:t>TREINTA MILLONES DE PESOS ($3</w:t>
      </w:r>
      <w:r w:rsidR="00AF2C91">
        <w:rPr>
          <w:rFonts w:ascii="Arial" w:hAnsi="Arial" w:cs="Arial"/>
          <w:b/>
          <w:bCs/>
          <w:i/>
        </w:rPr>
        <w:t>0</w:t>
      </w:r>
      <w:r w:rsidR="00420294" w:rsidRPr="002525C7">
        <w:rPr>
          <w:rFonts w:ascii="Arial" w:hAnsi="Arial" w:cs="Arial"/>
          <w:b/>
          <w:bCs/>
          <w:i/>
        </w:rPr>
        <w:t>.000.000,00) M/CTE</w:t>
      </w:r>
      <w:r w:rsidRPr="00245E5A">
        <w:rPr>
          <w:rFonts w:ascii="Arial" w:hAnsi="Arial" w:cs="Arial"/>
          <w:i/>
        </w:rPr>
        <w:t xml:space="preserve">, por tanto se concluye que lo solicitado </w:t>
      </w:r>
      <w:r w:rsidRPr="00245E5A">
        <w:rPr>
          <w:rFonts w:ascii="Arial" w:hAnsi="Arial" w:cs="Arial"/>
          <w:i/>
          <w:color w:val="000000"/>
        </w:rPr>
        <w:t>no supera los límites reglados en el inciso final del artículo 40 de la Ley 80 de 1993, que establece: “</w:t>
      </w:r>
      <w:r w:rsidRPr="00245E5A">
        <w:rPr>
          <w:rFonts w:ascii="Arial" w:hAnsi="Arial" w:cs="Arial"/>
          <w:i/>
        </w:rPr>
        <w:t>Los contratos no podrán adicionarse en más del cincuenta por ciento (50%) de su valor inicial, expresado éste en salarios mínimos legales mensuales.</w:t>
      </w:r>
    </w:p>
    <w:p w14:paraId="0BE4F18B" w14:textId="77777777" w:rsidR="00E342B5" w:rsidRPr="00245E5A" w:rsidRDefault="00E342B5" w:rsidP="00E342B5">
      <w:pPr>
        <w:jc w:val="both"/>
        <w:rPr>
          <w:rFonts w:ascii="Arial" w:hAnsi="Arial" w:cs="Arial"/>
          <w:i/>
        </w:rPr>
      </w:pPr>
    </w:p>
    <w:p w14:paraId="691320E2" w14:textId="77777777" w:rsidR="00E342B5" w:rsidRPr="00245E5A" w:rsidRDefault="00E342B5" w:rsidP="00E342B5">
      <w:pPr>
        <w:jc w:val="both"/>
        <w:rPr>
          <w:rFonts w:ascii="Arial" w:hAnsi="Arial" w:cs="Arial"/>
          <w:i/>
        </w:rPr>
      </w:pPr>
      <w:r w:rsidRPr="00245E5A">
        <w:rPr>
          <w:rFonts w:ascii="Arial" w:hAnsi="Arial" w:cs="Arial"/>
          <w:i/>
        </w:rPr>
        <w:t xml:space="preserve">La ley 80 en su artículo 14 del inciso primero nos habla sobre los medios que pueden emplear las entidades estatales para el cumplimiento contractual así: </w:t>
      </w:r>
    </w:p>
    <w:p w14:paraId="1DE17192" w14:textId="77777777" w:rsidR="00E342B5" w:rsidRPr="00245E5A" w:rsidRDefault="00E342B5" w:rsidP="00E342B5">
      <w:pPr>
        <w:jc w:val="both"/>
        <w:rPr>
          <w:rFonts w:ascii="Arial" w:hAnsi="Arial" w:cs="Arial"/>
          <w:i/>
        </w:rPr>
      </w:pPr>
    </w:p>
    <w:p w14:paraId="6CCE9DFE" w14:textId="77777777" w:rsidR="00E342B5" w:rsidRPr="00245E5A" w:rsidRDefault="00E342B5" w:rsidP="00E342B5">
      <w:pPr>
        <w:jc w:val="both"/>
        <w:rPr>
          <w:rFonts w:ascii="Arial" w:hAnsi="Arial" w:cs="Arial"/>
          <w:i/>
        </w:rPr>
      </w:pPr>
      <w:r w:rsidRPr="00245E5A">
        <w:rPr>
          <w:rFonts w:ascii="Arial" w:hAnsi="Arial" w:cs="Arial"/>
          <w:i/>
        </w:rPr>
        <w:t xml:space="preserve">“…1. Tendrán la dirección general y la responsabilidad de ejercer el control y vigilancia de la ejecución del contrato. En consecuencia, con el exclusivo objeto de evitar la paralización o la afectación grave de los servicios públicos a su cargo y asegurar la inmediata, continua y adecuada prestación, podrán, en los casos previstos en el numeral 2o de este artículo, </w:t>
      </w:r>
      <w:r w:rsidRPr="00245E5A">
        <w:rPr>
          <w:rFonts w:ascii="Arial" w:hAnsi="Arial" w:cs="Arial"/>
          <w:i/>
          <w:u w:val="single"/>
        </w:rPr>
        <w:t>interpretar los documentos contractuales y las estipulaciones en ellos convenidas, introducir modificaciones a lo contratado y, cuando las condiciones particulares de la prestación así lo exijan</w:t>
      </w:r>
      <w:r w:rsidRPr="00245E5A">
        <w:rPr>
          <w:rFonts w:ascii="Arial" w:hAnsi="Arial" w:cs="Arial"/>
          <w:i/>
        </w:rPr>
        <w:t>, terminar unilateralmente el contrato celebrado…” (Subrayado fuera del texto)</w:t>
      </w:r>
    </w:p>
    <w:p w14:paraId="4D8FFCB4" w14:textId="77777777" w:rsidR="00E342B5" w:rsidRPr="00245E5A" w:rsidRDefault="00E342B5" w:rsidP="00E342B5">
      <w:pPr>
        <w:jc w:val="both"/>
        <w:rPr>
          <w:rFonts w:ascii="Arial" w:hAnsi="Arial" w:cs="Arial"/>
          <w:i/>
        </w:rPr>
      </w:pPr>
    </w:p>
    <w:p w14:paraId="27DE60BB" w14:textId="77777777" w:rsidR="00E342B5" w:rsidRPr="00245E5A" w:rsidRDefault="00E342B5" w:rsidP="00E342B5">
      <w:pPr>
        <w:jc w:val="both"/>
        <w:rPr>
          <w:rFonts w:ascii="Arial" w:hAnsi="Arial" w:cs="Arial"/>
          <w:i/>
        </w:rPr>
      </w:pPr>
      <w:r w:rsidRPr="00245E5A">
        <w:rPr>
          <w:rFonts w:ascii="Arial" w:hAnsi="Arial" w:cs="Arial"/>
          <w:i/>
        </w:rPr>
        <w:t xml:space="preserve">Que, de la exposición del Supervisor del Contrato, se advierte la incipiente necesidad apremiante de adición y prorroga, que está soportada así: </w:t>
      </w:r>
    </w:p>
    <w:p w14:paraId="1931A986" w14:textId="77777777" w:rsidR="00E342B5" w:rsidRPr="00245E5A" w:rsidRDefault="00E342B5" w:rsidP="00E342B5">
      <w:pPr>
        <w:jc w:val="both"/>
        <w:rPr>
          <w:rFonts w:ascii="Arial" w:hAnsi="Arial" w:cs="Arial"/>
          <w:i/>
        </w:rPr>
      </w:pPr>
    </w:p>
    <w:p w14:paraId="1A2C7F54" w14:textId="77777777" w:rsidR="00163401" w:rsidRPr="00245E5A" w:rsidRDefault="00163401" w:rsidP="00163401">
      <w:pPr>
        <w:pStyle w:val="Prrafodelista"/>
        <w:widowControl/>
        <w:numPr>
          <w:ilvl w:val="0"/>
          <w:numId w:val="8"/>
        </w:numPr>
        <w:contextualSpacing/>
        <w:jc w:val="both"/>
        <w:rPr>
          <w:rFonts w:ascii="Arial" w:hAnsi="Arial" w:cs="Arial"/>
          <w:i/>
        </w:rPr>
      </w:pPr>
      <w:r w:rsidRPr="00245E5A">
        <w:rPr>
          <w:rFonts w:ascii="Arial" w:hAnsi="Arial" w:cs="Arial"/>
          <w:i/>
        </w:rPr>
        <w:t>El procedimiento de viabilidad se solicita toda vez que los servicios profesionales especializados para la asesoría en gestión integral para el INSTITUTO DE CASAS FISCALES DEL EJÉRCITO de la entidad se continúa requiriendo en el mes de mayo y parte de junio de la presente anualidad.</w:t>
      </w:r>
    </w:p>
    <w:p w14:paraId="21412703" w14:textId="381D863E" w:rsidR="00E342B5" w:rsidRPr="00245E5A" w:rsidRDefault="00E342B5" w:rsidP="00163401">
      <w:pPr>
        <w:pStyle w:val="Prrafodelista"/>
        <w:widowControl/>
        <w:ind w:left="426" w:firstLine="0"/>
        <w:contextualSpacing/>
        <w:jc w:val="both"/>
        <w:rPr>
          <w:rFonts w:ascii="Arial" w:hAnsi="Arial" w:cs="Arial"/>
          <w:i/>
        </w:rPr>
      </w:pPr>
    </w:p>
    <w:p w14:paraId="7140ACC0" w14:textId="77777777" w:rsidR="00E342B5" w:rsidRPr="00245E5A" w:rsidRDefault="00E342B5" w:rsidP="00E342B5">
      <w:pPr>
        <w:jc w:val="both"/>
        <w:rPr>
          <w:rFonts w:ascii="Arial" w:hAnsi="Arial" w:cs="Arial"/>
          <w:i/>
        </w:rPr>
      </w:pPr>
      <w:r w:rsidRPr="00245E5A">
        <w:rPr>
          <w:rFonts w:ascii="Arial" w:hAnsi="Arial" w:cs="Arial"/>
          <w:i/>
        </w:rPr>
        <w:t xml:space="preserve">Deberá entenderse que la ADICIÓN y PRORROGA se realiza como una modificación al contrato inicialmente celebrado, entendido esto como una herramienta indispensable para que la entidad pueda cumplir los fines estatales encomendados. </w:t>
      </w:r>
    </w:p>
    <w:p w14:paraId="59304818" w14:textId="77777777" w:rsidR="00E342B5" w:rsidRPr="00245E5A" w:rsidRDefault="00E342B5" w:rsidP="00E342B5">
      <w:pPr>
        <w:jc w:val="both"/>
        <w:rPr>
          <w:rFonts w:ascii="Arial" w:hAnsi="Arial" w:cs="Arial"/>
          <w:i/>
        </w:rPr>
      </w:pPr>
    </w:p>
    <w:p w14:paraId="2C4AB4C9" w14:textId="77777777" w:rsidR="00E342B5" w:rsidRPr="00245E5A" w:rsidRDefault="00E342B5" w:rsidP="00E342B5">
      <w:pPr>
        <w:jc w:val="both"/>
        <w:rPr>
          <w:rFonts w:ascii="Arial" w:hAnsi="Arial" w:cs="Arial"/>
          <w:i/>
        </w:rPr>
      </w:pPr>
      <w:r w:rsidRPr="00245E5A">
        <w:rPr>
          <w:rFonts w:ascii="Arial" w:hAnsi="Arial" w:cs="Arial"/>
          <w:i/>
        </w:rPr>
        <w:t>Es menester indicar que, dentro de la LEY DE GARANTÍAS ELECTORALES (Adiciones –Prórrogas) el numeral 16.5 de la Circular Externa Única</w:t>
      </w:r>
      <w:r w:rsidRPr="00245E5A">
        <w:rPr>
          <w:rStyle w:val="Refdenotaalpie"/>
          <w:rFonts w:ascii="Arial" w:hAnsi="Arial" w:cs="Arial"/>
          <w:i/>
        </w:rPr>
        <w:footnoteReference w:id="1"/>
      </w:r>
      <w:r w:rsidRPr="00245E5A">
        <w:rPr>
          <w:rFonts w:ascii="Arial" w:hAnsi="Arial" w:cs="Arial"/>
          <w:i/>
        </w:rPr>
        <w:t xml:space="preserve"> de la Agencia Nacional de Contratación Pública de Colombia Compra Eficiente, como sigue: La Ley de </w:t>
      </w:r>
      <w:r w:rsidRPr="00245E5A">
        <w:rPr>
          <w:rFonts w:ascii="Arial" w:hAnsi="Arial" w:cs="Arial"/>
          <w:b/>
          <w:bCs/>
          <w:i/>
          <w:u w:val="single"/>
        </w:rPr>
        <w:t>Garantías no establece restricciones para las prórrogas, modificaciones o adiciones</w:t>
      </w:r>
      <w:r w:rsidRPr="00245E5A">
        <w:rPr>
          <w:rFonts w:ascii="Arial" w:hAnsi="Arial" w:cs="Arial"/>
          <w:i/>
        </w:rPr>
        <w:t xml:space="preserve">, y la cesión de los contratos suscritos antes del periodo electoral, siempre que tales prórrogas, modificaciones, adiciones y cesiones cumplan los principios de planeación, transparencia y responsabilidad. </w:t>
      </w:r>
    </w:p>
    <w:p w14:paraId="4906445B" w14:textId="77777777" w:rsidR="00E342B5" w:rsidRPr="00245E5A" w:rsidRDefault="00E342B5" w:rsidP="00E342B5">
      <w:pPr>
        <w:jc w:val="both"/>
        <w:rPr>
          <w:rFonts w:ascii="Arial" w:hAnsi="Arial" w:cs="Arial"/>
          <w:i/>
        </w:rPr>
      </w:pPr>
    </w:p>
    <w:p w14:paraId="10793FE3" w14:textId="77777777" w:rsidR="00E342B5" w:rsidRPr="00245E5A" w:rsidRDefault="00E342B5" w:rsidP="00E342B5">
      <w:pPr>
        <w:jc w:val="both"/>
        <w:rPr>
          <w:rFonts w:ascii="Arial" w:hAnsi="Arial" w:cs="Arial"/>
          <w:i/>
        </w:rPr>
      </w:pPr>
      <w:r w:rsidRPr="00245E5A">
        <w:rPr>
          <w:rFonts w:ascii="Arial" w:hAnsi="Arial" w:cs="Arial"/>
          <w:i/>
        </w:rPr>
        <w:t xml:space="preserve">En este sentido, las prórrogas, modificaciones o adiciones, y la cesión de los contratos suscritos antes del período de la campaña electoral, </w:t>
      </w:r>
      <w:r w:rsidRPr="00245E5A">
        <w:rPr>
          <w:rFonts w:ascii="Arial" w:hAnsi="Arial" w:cs="Arial"/>
          <w:b/>
          <w:bCs/>
          <w:i/>
          <w:u w:val="single"/>
        </w:rPr>
        <w:t>pueden realizarse en cualquier tiempo antes o después del comienzo de la aplicación de la Ley de Garantías</w:t>
      </w:r>
      <w:r w:rsidRPr="00245E5A">
        <w:rPr>
          <w:rFonts w:ascii="Arial" w:hAnsi="Arial" w:cs="Arial"/>
          <w:i/>
        </w:rPr>
        <w:t>, siempre y cuando el contrato se encuentre vigente y se observen las demás disposiciones conforme a las cuales deben realizarse dichas actuaciones. (Subrayado y negrilla fuera de texto)</w:t>
      </w:r>
    </w:p>
    <w:p w14:paraId="16949F5D" w14:textId="77777777" w:rsidR="00E342B5" w:rsidRPr="00245E5A" w:rsidRDefault="00E342B5" w:rsidP="00E342B5">
      <w:pPr>
        <w:jc w:val="both"/>
        <w:rPr>
          <w:rFonts w:ascii="Arial" w:hAnsi="Arial" w:cs="Arial"/>
          <w:i/>
        </w:rPr>
      </w:pPr>
    </w:p>
    <w:p w14:paraId="5EB27997" w14:textId="3907C5EB" w:rsidR="00E342B5" w:rsidRPr="00245E5A" w:rsidRDefault="00E342B5" w:rsidP="00E342B5">
      <w:pPr>
        <w:jc w:val="both"/>
        <w:rPr>
          <w:rFonts w:ascii="Arial" w:hAnsi="Arial" w:cs="Arial"/>
          <w:i/>
        </w:rPr>
      </w:pPr>
      <w:r w:rsidRPr="00245E5A">
        <w:rPr>
          <w:rFonts w:ascii="Arial" w:hAnsi="Arial" w:cs="Arial"/>
          <w:i/>
        </w:rPr>
        <w:t xml:space="preserve">Conforme lo anterior se considera jurídicamente viable adiciona al Contrato de Prestación de Servicios Profesionales la suma total de </w:t>
      </w:r>
      <w:r w:rsidR="00AF2C91">
        <w:rPr>
          <w:rFonts w:ascii="Arial" w:hAnsi="Arial" w:cs="Arial"/>
          <w:b/>
          <w:bCs/>
          <w:i/>
        </w:rPr>
        <w:t>QUINCE</w:t>
      </w:r>
      <w:r w:rsidR="00573A43" w:rsidRPr="00245E5A">
        <w:rPr>
          <w:rFonts w:ascii="Arial" w:hAnsi="Arial" w:cs="Arial"/>
          <w:b/>
          <w:bCs/>
          <w:i/>
        </w:rPr>
        <w:t xml:space="preserve"> MILLONES ($ 1</w:t>
      </w:r>
      <w:r w:rsidR="00AF2C91">
        <w:rPr>
          <w:rFonts w:ascii="Arial" w:hAnsi="Arial" w:cs="Arial"/>
          <w:b/>
          <w:bCs/>
          <w:i/>
        </w:rPr>
        <w:t>5</w:t>
      </w:r>
      <w:r w:rsidR="00573A43" w:rsidRPr="00245E5A">
        <w:rPr>
          <w:rFonts w:ascii="Arial" w:hAnsi="Arial" w:cs="Arial"/>
          <w:b/>
          <w:bCs/>
          <w:i/>
        </w:rPr>
        <w:t>.</w:t>
      </w:r>
      <w:r w:rsidR="00573A43">
        <w:rPr>
          <w:rFonts w:ascii="Arial" w:hAnsi="Arial" w:cs="Arial"/>
          <w:b/>
          <w:bCs/>
          <w:i/>
        </w:rPr>
        <w:t>0</w:t>
      </w:r>
      <w:r w:rsidR="00573A43" w:rsidRPr="00245E5A">
        <w:rPr>
          <w:rFonts w:ascii="Arial" w:hAnsi="Arial" w:cs="Arial"/>
          <w:b/>
          <w:bCs/>
          <w:i/>
        </w:rPr>
        <w:t>00.000,00) M/CTE</w:t>
      </w:r>
      <w:r w:rsidR="00573A43" w:rsidRPr="00245E5A">
        <w:rPr>
          <w:rFonts w:ascii="Arial" w:hAnsi="Arial" w:cs="Arial"/>
          <w:i/>
        </w:rPr>
        <w:t xml:space="preserve"> </w:t>
      </w:r>
      <w:r w:rsidRPr="00245E5A">
        <w:rPr>
          <w:rFonts w:ascii="Arial" w:hAnsi="Arial" w:cs="Arial"/>
          <w:i/>
        </w:rPr>
        <w:t xml:space="preserve">y prorrogar su plazo de ejecución hasta el día </w:t>
      </w:r>
      <w:r w:rsidR="00573A43">
        <w:rPr>
          <w:rFonts w:ascii="Arial" w:hAnsi="Arial" w:cs="Arial"/>
          <w:b/>
          <w:bCs/>
          <w:i/>
          <w:u w:val="single"/>
        </w:rPr>
        <w:t>28</w:t>
      </w:r>
      <w:r w:rsidRPr="00245E5A">
        <w:rPr>
          <w:rFonts w:ascii="Arial" w:hAnsi="Arial" w:cs="Arial"/>
          <w:b/>
          <w:bCs/>
          <w:i/>
          <w:u w:val="single"/>
        </w:rPr>
        <w:t xml:space="preserve"> DE JU</w:t>
      </w:r>
      <w:r w:rsidR="00573A43">
        <w:rPr>
          <w:rFonts w:ascii="Arial" w:hAnsi="Arial" w:cs="Arial"/>
          <w:b/>
          <w:bCs/>
          <w:i/>
          <w:u w:val="single"/>
        </w:rPr>
        <w:t>L</w:t>
      </w:r>
      <w:r w:rsidRPr="00245E5A">
        <w:rPr>
          <w:rFonts w:ascii="Arial" w:hAnsi="Arial" w:cs="Arial"/>
          <w:b/>
          <w:bCs/>
          <w:i/>
          <w:u w:val="single"/>
        </w:rPr>
        <w:t>IO DE 2026</w:t>
      </w:r>
      <w:r w:rsidRPr="00245E5A">
        <w:rPr>
          <w:rFonts w:ascii="Arial" w:hAnsi="Arial" w:cs="Arial"/>
          <w:i/>
        </w:rPr>
        <w:t xml:space="preserve"> </w:t>
      </w:r>
      <w:r w:rsidRPr="00245E5A">
        <w:rPr>
          <w:rFonts w:ascii="Arial" w:hAnsi="Arial" w:cs="Arial"/>
          <w:i/>
          <w:color w:val="000000"/>
        </w:rPr>
        <w:t xml:space="preserve">conforme la aceptación por parte de la Contratista, Concepto Técnico del Supervisor y Autorización del Ordenador del Gasto, previo lleno de requisitos de procedimiento contractual”. </w:t>
      </w:r>
    </w:p>
    <w:p w14:paraId="4B4DCCCE" w14:textId="77777777" w:rsidR="00E342B5" w:rsidRPr="00245E5A" w:rsidRDefault="00E342B5" w:rsidP="00573893">
      <w:pPr>
        <w:adjustRightInd w:val="0"/>
        <w:jc w:val="both"/>
        <w:rPr>
          <w:rFonts w:ascii="Arial" w:hAnsi="Arial" w:cs="Arial"/>
          <w:b/>
        </w:rPr>
      </w:pPr>
    </w:p>
    <w:p w14:paraId="76C7B104" w14:textId="24C98E4F" w:rsidR="00F21CED" w:rsidRPr="00245E5A" w:rsidRDefault="00573893" w:rsidP="00573893">
      <w:pPr>
        <w:pStyle w:val="Prrafodelista"/>
        <w:widowControl/>
        <w:numPr>
          <w:ilvl w:val="0"/>
          <w:numId w:val="4"/>
        </w:numPr>
        <w:autoSpaceDE/>
        <w:autoSpaceDN/>
        <w:contextualSpacing/>
        <w:jc w:val="both"/>
        <w:rPr>
          <w:rFonts w:ascii="Arial" w:hAnsi="Arial" w:cs="Arial"/>
          <w:b/>
        </w:rPr>
      </w:pPr>
      <w:r w:rsidRPr="00245E5A">
        <w:rPr>
          <w:rFonts w:ascii="Arial" w:hAnsi="Arial" w:cs="Arial"/>
          <w:b/>
        </w:rPr>
        <w:t>DE LA JUSTIFICACIÓ</w:t>
      </w:r>
      <w:r w:rsidR="00F21CED" w:rsidRPr="00245E5A">
        <w:rPr>
          <w:rFonts w:ascii="Arial" w:hAnsi="Arial" w:cs="Arial"/>
          <w:b/>
        </w:rPr>
        <w:t xml:space="preserve">N </w:t>
      </w:r>
      <w:r w:rsidRPr="00245E5A">
        <w:rPr>
          <w:rFonts w:ascii="Arial" w:hAnsi="Arial" w:cs="Arial"/>
          <w:b/>
        </w:rPr>
        <w:t>ECONÓMICA</w:t>
      </w:r>
    </w:p>
    <w:p w14:paraId="524B8D35" w14:textId="77777777" w:rsidR="00573893" w:rsidRPr="00245E5A" w:rsidRDefault="00573893" w:rsidP="00573893">
      <w:pPr>
        <w:jc w:val="both"/>
        <w:rPr>
          <w:rFonts w:ascii="Arial" w:hAnsi="Arial" w:cs="Arial"/>
        </w:rPr>
      </w:pPr>
    </w:p>
    <w:p w14:paraId="33E70776" w14:textId="2B63E1C1" w:rsidR="00573893" w:rsidRPr="00245E5A" w:rsidRDefault="00573893" w:rsidP="00573893">
      <w:pPr>
        <w:jc w:val="both"/>
        <w:rPr>
          <w:rFonts w:ascii="Arial" w:hAnsi="Arial" w:cs="Arial"/>
        </w:rPr>
      </w:pPr>
      <w:r w:rsidRPr="00245E5A">
        <w:rPr>
          <w:rFonts w:ascii="Arial" w:hAnsi="Arial" w:cs="Arial"/>
        </w:rPr>
        <w:t>Teniendo en cuenta lo anteriormente expuesto y los oficios que soportan el presente concepto, el comité económico considera que se cuenta con la disponibilidad presupuestal bajo el estudio realizado por parte de la supervisión, que a la fecha se ha realiza</w:t>
      </w:r>
      <w:r w:rsidR="00FA4958" w:rsidRPr="00245E5A">
        <w:rPr>
          <w:rFonts w:ascii="Arial" w:hAnsi="Arial" w:cs="Arial"/>
        </w:rPr>
        <w:t xml:space="preserve">do la ejecución del </w:t>
      </w:r>
      <w:r w:rsidR="00573A43">
        <w:rPr>
          <w:rFonts w:ascii="Arial" w:hAnsi="Arial" w:cs="Arial"/>
        </w:rPr>
        <w:t>75</w:t>
      </w:r>
      <w:r w:rsidR="003E2ED3" w:rsidRPr="00245E5A">
        <w:rPr>
          <w:rFonts w:ascii="Arial" w:hAnsi="Arial" w:cs="Arial"/>
        </w:rPr>
        <w:t>%</w:t>
      </w:r>
      <w:r w:rsidRPr="00245E5A">
        <w:rPr>
          <w:rFonts w:ascii="Arial" w:hAnsi="Arial" w:cs="Arial"/>
        </w:rPr>
        <w:t>%, que la adición no supera el 50% del valor total del contrato, dando cumplimento a lo contemplado en la Ley 80 de 1993 y según lo verificado en los informes de supervisión con corte a</w:t>
      </w:r>
      <w:r w:rsidR="00420294">
        <w:rPr>
          <w:rFonts w:ascii="Arial" w:hAnsi="Arial" w:cs="Arial"/>
        </w:rPr>
        <w:t>lmes de Abril</w:t>
      </w:r>
      <w:r w:rsidR="00FA4958" w:rsidRPr="00245E5A">
        <w:rPr>
          <w:rFonts w:ascii="Arial" w:hAnsi="Arial" w:cs="Arial"/>
        </w:rPr>
        <w:t xml:space="preserve"> de 202</w:t>
      </w:r>
      <w:r w:rsidR="00420294">
        <w:rPr>
          <w:rFonts w:ascii="Arial" w:hAnsi="Arial" w:cs="Arial"/>
        </w:rPr>
        <w:t>6</w:t>
      </w:r>
      <w:r w:rsidRPr="00245E5A">
        <w:rPr>
          <w:rFonts w:ascii="Arial" w:hAnsi="Arial" w:cs="Arial"/>
        </w:rPr>
        <w:t>, respaldados mediante el CDP N</w:t>
      </w:r>
      <w:r w:rsidR="00FA4958" w:rsidRPr="00245E5A">
        <w:rPr>
          <w:rFonts w:ascii="Arial" w:hAnsi="Arial" w:cs="Arial"/>
        </w:rPr>
        <w:t xml:space="preserve">o. </w:t>
      </w:r>
      <w:r w:rsidR="00AF2C91">
        <w:rPr>
          <w:rFonts w:ascii="Arial" w:hAnsi="Arial" w:cs="Arial"/>
        </w:rPr>
        <w:t>86</w:t>
      </w:r>
      <w:r w:rsidR="003E2ED3" w:rsidRPr="00245E5A">
        <w:rPr>
          <w:rFonts w:ascii="Arial" w:hAnsi="Arial" w:cs="Arial"/>
        </w:rPr>
        <w:t>26</w:t>
      </w:r>
      <w:r w:rsidR="00FA4958" w:rsidRPr="00245E5A">
        <w:rPr>
          <w:rFonts w:ascii="Arial" w:hAnsi="Arial" w:cs="Arial"/>
        </w:rPr>
        <w:t xml:space="preserve"> de fecha </w:t>
      </w:r>
      <w:r w:rsidR="003E2ED3" w:rsidRPr="00245E5A">
        <w:rPr>
          <w:rFonts w:ascii="Arial" w:hAnsi="Arial" w:cs="Arial"/>
        </w:rPr>
        <w:t>1</w:t>
      </w:r>
      <w:r w:rsidR="00420294">
        <w:rPr>
          <w:rFonts w:ascii="Arial" w:hAnsi="Arial" w:cs="Arial"/>
        </w:rPr>
        <w:t>3</w:t>
      </w:r>
      <w:r w:rsidRPr="00245E5A">
        <w:rPr>
          <w:rFonts w:ascii="Arial" w:hAnsi="Arial" w:cs="Arial"/>
        </w:rPr>
        <w:t xml:space="preserve"> de </w:t>
      </w:r>
      <w:r w:rsidR="00FA4958" w:rsidRPr="00245E5A">
        <w:rPr>
          <w:rFonts w:ascii="Arial" w:hAnsi="Arial" w:cs="Arial"/>
        </w:rPr>
        <w:t>enero de 202</w:t>
      </w:r>
      <w:r w:rsidR="003E2ED3" w:rsidRPr="00245E5A">
        <w:rPr>
          <w:rFonts w:ascii="Arial" w:hAnsi="Arial" w:cs="Arial"/>
        </w:rPr>
        <w:t>6</w:t>
      </w:r>
      <w:r w:rsidRPr="00245E5A">
        <w:rPr>
          <w:rFonts w:ascii="Arial" w:hAnsi="Arial" w:cs="Arial"/>
        </w:rPr>
        <w:t>, con cargo al Rubros: A-</w:t>
      </w:r>
      <w:r w:rsidR="008E6853" w:rsidRPr="00245E5A">
        <w:rPr>
          <w:rFonts w:ascii="Arial" w:hAnsi="Arial" w:cs="Arial"/>
        </w:rPr>
        <w:t>02-02-02-008-003 SERVICIOS PROFESIONALES, CIENTÍFICOS Y TÉCNICOS (EXCEPTO LOS SERVICIOS DE INVESTIGACION, URBANISMO, JURÍDICOS Y DE CONTABILIDAD)</w:t>
      </w:r>
      <w:r w:rsidRPr="00245E5A">
        <w:rPr>
          <w:rFonts w:ascii="Arial" w:hAnsi="Arial" w:cs="Arial"/>
        </w:rPr>
        <w:t>, emitido por el Grupo Financiero de la Entidad.</w:t>
      </w:r>
    </w:p>
    <w:p w14:paraId="30A8AAC8" w14:textId="636533F4" w:rsidR="0002496A" w:rsidRPr="00245E5A" w:rsidRDefault="0002496A" w:rsidP="00573893">
      <w:pPr>
        <w:pStyle w:val="Textoindependiente"/>
        <w:rPr>
          <w:rFonts w:ascii="Arial" w:hAnsi="Arial" w:cs="Arial"/>
          <w:b/>
          <w:i/>
          <w:sz w:val="22"/>
          <w:szCs w:val="22"/>
          <w:highlight w:val="yellow"/>
          <w:lang w:val="es-CO"/>
        </w:rPr>
      </w:pPr>
    </w:p>
    <w:p w14:paraId="3C870DE1" w14:textId="242C3C58" w:rsidR="00573893" w:rsidRPr="00245E5A" w:rsidRDefault="00573893" w:rsidP="00573893">
      <w:pPr>
        <w:pStyle w:val="Prrafodelista"/>
        <w:widowControl/>
        <w:numPr>
          <w:ilvl w:val="0"/>
          <w:numId w:val="4"/>
        </w:numPr>
        <w:autoSpaceDE/>
        <w:autoSpaceDN/>
        <w:contextualSpacing/>
        <w:jc w:val="both"/>
        <w:rPr>
          <w:rFonts w:ascii="Arial" w:hAnsi="Arial" w:cs="Arial"/>
          <w:b/>
          <w:i/>
          <w:lang w:val="es-CO"/>
        </w:rPr>
      </w:pPr>
      <w:r w:rsidRPr="00245E5A">
        <w:rPr>
          <w:rFonts w:ascii="Arial" w:hAnsi="Arial" w:cs="Arial"/>
          <w:b/>
        </w:rPr>
        <w:t>DE</w:t>
      </w:r>
      <w:r w:rsidRPr="00245E5A">
        <w:rPr>
          <w:rFonts w:ascii="Arial" w:hAnsi="Arial" w:cs="Arial"/>
          <w:b/>
          <w:spacing w:val="-6"/>
        </w:rPr>
        <w:t xml:space="preserve"> </w:t>
      </w:r>
      <w:r w:rsidRPr="00245E5A">
        <w:rPr>
          <w:rFonts w:ascii="Arial" w:hAnsi="Arial" w:cs="Arial"/>
          <w:b/>
        </w:rPr>
        <w:t>LA</w:t>
      </w:r>
      <w:r w:rsidRPr="00245E5A">
        <w:rPr>
          <w:rFonts w:ascii="Arial" w:hAnsi="Arial" w:cs="Arial"/>
          <w:b/>
          <w:spacing w:val="-5"/>
        </w:rPr>
        <w:t xml:space="preserve"> </w:t>
      </w:r>
      <w:r w:rsidRPr="00245E5A">
        <w:rPr>
          <w:rFonts w:ascii="Arial" w:hAnsi="Arial" w:cs="Arial"/>
          <w:b/>
        </w:rPr>
        <w:t>ACEPTACION</w:t>
      </w:r>
      <w:r w:rsidRPr="00245E5A">
        <w:rPr>
          <w:rFonts w:ascii="Arial" w:hAnsi="Arial" w:cs="Arial"/>
          <w:b/>
          <w:spacing w:val="-6"/>
        </w:rPr>
        <w:t xml:space="preserve"> </w:t>
      </w:r>
      <w:r w:rsidRPr="00245E5A">
        <w:rPr>
          <w:rFonts w:ascii="Arial" w:hAnsi="Arial" w:cs="Arial"/>
          <w:b/>
        </w:rPr>
        <w:t>DEL</w:t>
      </w:r>
      <w:r w:rsidRPr="00245E5A">
        <w:rPr>
          <w:rFonts w:ascii="Arial" w:hAnsi="Arial" w:cs="Arial"/>
          <w:b/>
          <w:spacing w:val="-5"/>
        </w:rPr>
        <w:t xml:space="preserve"> </w:t>
      </w:r>
      <w:r w:rsidRPr="00245E5A">
        <w:rPr>
          <w:rFonts w:ascii="Arial" w:hAnsi="Arial" w:cs="Arial"/>
          <w:b/>
        </w:rPr>
        <w:t>CONTRATISTA</w:t>
      </w:r>
    </w:p>
    <w:p w14:paraId="23161142" w14:textId="77777777" w:rsidR="00573893" w:rsidRPr="00245E5A" w:rsidRDefault="00573893" w:rsidP="00573893">
      <w:pPr>
        <w:ind w:right="428"/>
        <w:jc w:val="both"/>
        <w:rPr>
          <w:rFonts w:ascii="Arial" w:hAnsi="Arial" w:cs="Arial"/>
        </w:rPr>
      </w:pPr>
    </w:p>
    <w:p w14:paraId="21421A13" w14:textId="72FBB041" w:rsidR="00D17B61" w:rsidRPr="00245E5A" w:rsidRDefault="00573893" w:rsidP="00D15C68">
      <w:pPr>
        <w:ind w:right="-42"/>
        <w:jc w:val="both"/>
        <w:rPr>
          <w:rFonts w:ascii="Arial" w:hAnsi="Arial" w:cs="Arial"/>
        </w:rPr>
      </w:pPr>
      <w:r w:rsidRPr="00245E5A">
        <w:rPr>
          <w:rFonts w:ascii="Arial" w:hAnsi="Arial" w:cs="Arial"/>
        </w:rPr>
        <w:t xml:space="preserve">Que </w:t>
      </w:r>
      <w:r w:rsidR="00420294">
        <w:rPr>
          <w:rFonts w:ascii="Arial" w:hAnsi="Arial" w:cs="Arial"/>
        </w:rPr>
        <w:t>el</w:t>
      </w:r>
      <w:r w:rsidR="00A829A8" w:rsidRPr="00245E5A">
        <w:rPr>
          <w:rFonts w:ascii="Arial" w:hAnsi="Arial" w:cs="Arial"/>
        </w:rPr>
        <w:t xml:space="preserve"> contratista</w:t>
      </w:r>
      <w:r w:rsidRPr="00245E5A">
        <w:rPr>
          <w:rFonts w:ascii="Arial" w:hAnsi="Arial" w:cs="Arial"/>
        </w:rPr>
        <w:t xml:space="preserve"> </w:t>
      </w:r>
      <w:r w:rsidR="00A829A8" w:rsidRPr="00245E5A">
        <w:rPr>
          <w:rFonts w:ascii="Arial" w:hAnsi="Arial" w:cs="Arial"/>
        </w:rPr>
        <w:t>mediante</w:t>
      </w:r>
      <w:r w:rsidRPr="00245E5A">
        <w:rPr>
          <w:rFonts w:ascii="Arial" w:hAnsi="Arial" w:cs="Arial"/>
        </w:rPr>
        <w:t xml:space="preserve"> </w:t>
      </w:r>
      <w:r w:rsidR="00A829A8" w:rsidRPr="00245E5A">
        <w:rPr>
          <w:rFonts w:ascii="Arial" w:hAnsi="Arial" w:cs="Arial"/>
        </w:rPr>
        <w:t xml:space="preserve">comunicación escrita de fecha </w:t>
      </w:r>
      <w:r w:rsidR="00AF2C91">
        <w:rPr>
          <w:rFonts w:ascii="Arial" w:hAnsi="Arial" w:cs="Arial"/>
        </w:rPr>
        <w:t>20</w:t>
      </w:r>
      <w:r w:rsidR="00A829A8" w:rsidRPr="00245E5A">
        <w:rPr>
          <w:rFonts w:ascii="Arial" w:hAnsi="Arial" w:cs="Arial"/>
        </w:rPr>
        <w:t xml:space="preserve"> de </w:t>
      </w:r>
      <w:r w:rsidR="00420294">
        <w:rPr>
          <w:rFonts w:ascii="Arial" w:hAnsi="Arial" w:cs="Arial"/>
        </w:rPr>
        <w:t>Mayo</w:t>
      </w:r>
      <w:r w:rsidR="00FA4958" w:rsidRPr="00245E5A">
        <w:rPr>
          <w:rFonts w:ascii="Arial" w:hAnsi="Arial" w:cs="Arial"/>
        </w:rPr>
        <w:t xml:space="preserve"> </w:t>
      </w:r>
      <w:r w:rsidRPr="00245E5A">
        <w:rPr>
          <w:rFonts w:ascii="Arial" w:hAnsi="Arial" w:cs="Arial"/>
        </w:rPr>
        <w:t xml:space="preserve">de </w:t>
      </w:r>
      <w:r w:rsidR="00FA4958" w:rsidRPr="00245E5A">
        <w:rPr>
          <w:rFonts w:ascii="Arial" w:hAnsi="Arial" w:cs="Arial"/>
        </w:rPr>
        <w:t>202</w:t>
      </w:r>
      <w:r w:rsidR="003E2ED3" w:rsidRPr="00245E5A">
        <w:rPr>
          <w:rFonts w:ascii="Arial" w:hAnsi="Arial" w:cs="Arial"/>
        </w:rPr>
        <w:t>6</w:t>
      </w:r>
      <w:r w:rsidR="00A829A8" w:rsidRPr="00245E5A">
        <w:rPr>
          <w:rFonts w:ascii="Arial" w:hAnsi="Arial" w:cs="Arial"/>
        </w:rPr>
        <w:t xml:space="preserve"> </w:t>
      </w:r>
      <w:r w:rsidRPr="00245E5A">
        <w:rPr>
          <w:rFonts w:ascii="Arial" w:hAnsi="Arial" w:cs="Arial"/>
          <w:spacing w:val="-1"/>
        </w:rPr>
        <w:t>acepta</w:t>
      </w:r>
      <w:r w:rsidR="00A829A8" w:rsidRPr="00245E5A">
        <w:rPr>
          <w:rFonts w:ascii="Arial" w:hAnsi="Arial" w:cs="Arial"/>
          <w:spacing w:val="-1"/>
        </w:rPr>
        <w:t xml:space="preserve"> la </w:t>
      </w:r>
      <w:r w:rsidRPr="00245E5A">
        <w:rPr>
          <w:rFonts w:ascii="Arial" w:hAnsi="Arial" w:cs="Arial"/>
          <w:spacing w:val="-1"/>
        </w:rPr>
        <w:t>adición</w:t>
      </w:r>
      <w:r w:rsidRPr="00245E5A">
        <w:rPr>
          <w:rFonts w:ascii="Arial" w:hAnsi="Arial" w:cs="Arial"/>
          <w:spacing w:val="-13"/>
        </w:rPr>
        <w:t xml:space="preserve"> </w:t>
      </w:r>
      <w:r w:rsidRPr="00245E5A">
        <w:rPr>
          <w:rFonts w:ascii="Arial" w:hAnsi="Arial" w:cs="Arial"/>
          <w:spacing w:val="-1"/>
        </w:rPr>
        <w:t>y</w:t>
      </w:r>
      <w:r w:rsidRPr="00245E5A">
        <w:rPr>
          <w:rFonts w:ascii="Arial" w:hAnsi="Arial" w:cs="Arial"/>
          <w:spacing w:val="-14"/>
        </w:rPr>
        <w:t xml:space="preserve"> </w:t>
      </w:r>
      <w:r w:rsidR="00A829A8" w:rsidRPr="00245E5A">
        <w:rPr>
          <w:rFonts w:ascii="Arial" w:hAnsi="Arial" w:cs="Arial"/>
          <w:spacing w:val="-1"/>
        </w:rPr>
        <w:t>pró</w:t>
      </w:r>
      <w:r w:rsidRPr="00245E5A">
        <w:rPr>
          <w:rFonts w:ascii="Arial" w:hAnsi="Arial" w:cs="Arial"/>
          <w:spacing w:val="-1"/>
        </w:rPr>
        <w:t>rroga</w:t>
      </w:r>
      <w:r w:rsidRPr="00245E5A">
        <w:rPr>
          <w:rFonts w:ascii="Arial" w:hAnsi="Arial" w:cs="Arial"/>
          <w:spacing w:val="-14"/>
        </w:rPr>
        <w:t xml:space="preserve"> </w:t>
      </w:r>
      <w:r w:rsidRPr="00245E5A">
        <w:rPr>
          <w:rFonts w:ascii="Arial" w:hAnsi="Arial" w:cs="Arial"/>
        </w:rPr>
        <w:t>al</w:t>
      </w:r>
      <w:r w:rsidRPr="00245E5A">
        <w:rPr>
          <w:rFonts w:ascii="Arial" w:hAnsi="Arial" w:cs="Arial"/>
          <w:spacing w:val="-14"/>
        </w:rPr>
        <w:t xml:space="preserve"> </w:t>
      </w:r>
      <w:r w:rsidRPr="00245E5A">
        <w:rPr>
          <w:rFonts w:ascii="Arial" w:hAnsi="Arial" w:cs="Arial"/>
        </w:rPr>
        <w:t>contrato</w:t>
      </w:r>
      <w:r w:rsidRPr="00245E5A">
        <w:rPr>
          <w:rFonts w:ascii="Arial" w:hAnsi="Arial" w:cs="Arial"/>
          <w:spacing w:val="-13"/>
        </w:rPr>
        <w:t xml:space="preserve"> </w:t>
      </w:r>
      <w:r w:rsidRPr="00245E5A">
        <w:rPr>
          <w:rFonts w:ascii="Arial" w:hAnsi="Arial" w:cs="Arial"/>
        </w:rPr>
        <w:t>principal</w:t>
      </w:r>
      <w:r w:rsidRPr="00245E5A">
        <w:rPr>
          <w:rFonts w:ascii="Arial" w:hAnsi="Arial" w:cs="Arial"/>
          <w:spacing w:val="-14"/>
        </w:rPr>
        <w:t xml:space="preserve"> </w:t>
      </w:r>
      <w:r w:rsidRPr="00245E5A">
        <w:rPr>
          <w:rFonts w:ascii="Arial" w:hAnsi="Arial" w:cs="Arial"/>
        </w:rPr>
        <w:t>hasta</w:t>
      </w:r>
      <w:r w:rsidRPr="00245E5A">
        <w:rPr>
          <w:rFonts w:ascii="Arial" w:hAnsi="Arial" w:cs="Arial"/>
          <w:spacing w:val="-14"/>
        </w:rPr>
        <w:t xml:space="preserve"> </w:t>
      </w:r>
      <w:r w:rsidR="00A829A8" w:rsidRPr="00245E5A">
        <w:rPr>
          <w:rFonts w:ascii="Arial" w:hAnsi="Arial" w:cs="Arial"/>
          <w:bCs/>
          <w:color w:val="000000" w:themeColor="text1"/>
        </w:rPr>
        <w:t>por la suma de</w:t>
      </w:r>
      <w:r w:rsidR="00D0393B" w:rsidRPr="00245E5A">
        <w:rPr>
          <w:rFonts w:ascii="Arial" w:hAnsi="Arial" w:cs="Arial"/>
          <w:bCs/>
          <w:color w:val="000000" w:themeColor="text1"/>
        </w:rPr>
        <w:t xml:space="preserve"> </w:t>
      </w:r>
      <w:r w:rsidR="00AF2C91">
        <w:rPr>
          <w:rFonts w:ascii="Arial" w:hAnsi="Arial" w:cs="Arial"/>
          <w:b/>
          <w:bCs/>
          <w:i/>
        </w:rPr>
        <w:t>QUINCE</w:t>
      </w:r>
      <w:r w:rsidR="00073825" w:rsidRPr="00245E5A">
        <w:rPr>
          <w:rFonts w:ascii="Arial" w:hAnsi="Arial" w:cs="Arial"/>
          <w:b/>
          <w:bCs/>
          <w:i/>
        </w:rPr>
        <w:t xml:space="preserve"> MILLONES ($ </w:t>
      </w:r>
      <w:r w:rsidR="00073825" w:rsidRPr="00245E5A">
        <w:rPr>
          <w:rFonts w:ascii="Arial" w:hAnsi="Arial" w:cs="Arial"/>
          <w:b/>
          <w:bCs/>
          <w:i/>
        </w:rPr>
        <w:lastRenderedPageBreak/>
        <w:t>1</w:t>
      </w:r>
      <w:r w:rsidR="00AF2C91">
        <w:rPr>
          <w:rFonts w:ascii="Arial" w:hAnsi="Arial" w:cs="Arial"/>
          <w:b/>
          <w:bCs/>
          <w:i/>
        </w:rPr>
        <w:t>5</w:t>
      </w:r>
      <w:r w:rsidR="00073825" w:rsidRPr="00245E5A">
        <w:rPr>
          <w:rFonts w:ascii="Arial" w:hAnsi="Arial" w:cs="Arial"/>
          <w:b/>
          <w:bCs/>
          <w:i/>
        </w:rPr>
        <w:t>.</w:t>
      </w:r>
      <w:r w:rsidR="00073825">
        <w:rPr>
          <w:rFonts w:ascii="Arial" w:hAnsi="Arial" w:cs="Arial"/>
          <w:b/>
          <w:bCs/>
          <w:i/>
        </w:rPr>
        <w:t>0</w:t>
      </w:r>
      <w:r w:rsidR="00073825" w:rsidRPr="00245E5A">
        <w:rPr>
          <w:rFonts w:ascii="Arial" w:hAnsi="Arial" w:cs="Arial"/>
          <w:b/>
          <w:bCs/>
          <w:i/>
        </w:rPr>
        <w:t>00.000,00) M/CTE</w:t>
      </w:r>
      <w:r w:rsidR="00A829A8" w:rsidRPr="00245E5A">
        <w:rPr>
          <w:rFonts w:ascii="Arial" w:hAnsi="Arial" w:cs="Arial"/>
          <w:bCs/>
          <w:color w:val="000000" w:themeColor="text1"/>
        </w:rPr>
        <w:t xml:space="preserve">, con un plazo de ejecución hasta el día </w:t>
      </w:r>
      <w:r w:rsidR="00642F61" w:rsidRPr="00245E5A">
        <w:rPr>
          <w:rFonts w:ascii="Arial" w:hAnsi="Arial" w:cs="Arial"/>
          <w:b/>
          <w:bCs/>
          <w:color w:val="000000" w:themeColor="text1"/>
        </w:rPr>
        <w:t>2</w:t>
      </w:r>
      <w:r w:rsidR="00073825">
        <w:rPr>
          <w:rFonts w:ascii="Arial" w:hAnsi="Arial" w:cs="Arial"/>
          <w:b/>
          <w:bCs/>
          <w:color w:val="000000" w:themeColor="text1"/>
        </w:rPr>
        <w:t>8</w:t>
      </w:r>
      <w:r w:rsidR="00A829A8" w:rsidRPr="00245E5A">
        <w:rPr>
          <w:rFonts w:ascii="Arial" w:hAnsi="Arial" w:cs="Arial"/>
          <w:b/>
          <w:bCs/>
          <w:color w:val="000000" w:themeColor="text1"/>
        </w:rPr>
        <w:t xml:space="preserve"> </w:t>
      </w:r>
      <w:r w:rsidR="00163401" w:rsidRPr="00245E5A">
        <w:rPr>
          <w:rFonts w:ascii="Arial" w:hAnsi="Arial" w:cs="Arial"/>
          <w:b/>
          <w:bCs/>
          <w:color w:val="000000" w:themeColor="text1"/>
        </w:rPr>
        <w:t>de</w:t>
      </w:r>
      <w:r w:rsidR="00A829A8" w:rsidRPr="00245E5A">
        <w:rPr>
          <w:rFonts w:ascii="Arial" w:hAnsi="Arial" w:cs="Arial"/>
          <w:b/>
          <w:bCs/>
          <w:color w:val="000000" w:themeColor="text1"/>
        </w:rPr>
        <w:t xml:space="preserve"> </w:t>
      </w:r>
      <w:r w:rsidR="003E2ED3" w:rsidRPr="00245E5A">
        <w:rPr>
          <w:rFonts w:ascii="Arial" w:hAnsi="Arial" w:cs="Arial"/>
          <w:b/>
          <w:bCs/>
          <w:color w:val="000000" w:themeColor="text1"/>
        </w:rPr>
        <w:t>Ju</w:t>
      </w:r>
      <w:r w:rsidR="00073825">
        <w:rPr>
          <w:rFonts w:ascii="Arial" w:hAnsi="Arial" w:cs="Arial"/>
          <w:b/>
          <w:bCs/>
          <w:color w:val="000000" w:themeColor="text1"/>
        </w:rPr>
        <w:t>l</w:t>
      </w:r>
      <w:r w:rsidR="003E2ED3" w:rsidRPr="00245E5A">
        <w:rPr>
          <w:rFonts w:ascii="Arial" w:hAnsi="Arial" w:cs="Arial"/>
          <w:b/>
          <w:bCs/>
          <w:color w:val="000000" w:themeColor="text1"/>
        </w:rPr>
        <w:t>io</w:t>
      </w:r>
      <w:r w:rsidR="00FA4958" w:rsidRPr="00245E5A">
        <w:rPr>
          <w:rFonts w:ascii="Arial" w:hAnsi="Arial" w:cs="Arial"/>
          <w:b/>
          <w:bCs/>
          <w:color w:val="000000" w:themeColor="text1"/>
        </w:rPr>
        <w:t xml:space="preserve"> </w:t>
      </w:r>
      <w:r w:rsidR="003E2ED3" w:rsidRPr="00245E5A">
        <w:rPr>
          <w:rFonts w:ascii="Arial" w:hAnsi="Arial" w:cs="Arial"/>
          <w:b/>
          <w:bCs/>
          <w:color w:val="000000" w:themeColor="text1"/>
        </w:rPr>
        <w:t>de</w:t>
      </w:r>
      <w:r w:rsidR="00FA4958" w:rsidRPr="00245E5A">
        <w:rPr>
          <w:rFonts w:ascii="Arial" w:hAnsi="Arial" w:cs="Arial"/>
          <w:b/>
          <w:bCs/>
          <w:color w:val="000000" w:themeColor="text1"/>
        </w:rPr>
        <w:t xml:space="preserve"> </w:t>
      </w:r>
      <w:r w:rsidR="003E2ED3" w:rsidRPr="00245E5A">
        <w:rPr>
          <w:rFonts w:ascii="Arial" w:hAnsi="Arial" w:cs="Arial"/>
          <w:b/>
          <w:bCs/>
          <w:color w:val="000000" w:themeColor="text1"/>
        </w:rPr>
        <w:t>2026</w:t>
      </w:r>
      <w:r w:rsidRPr="00245E5A">
        <w:rPr>
          <w:rFonts w:ascii="Arial" w:hAnsi="Arial" w:cs="Arial"/>
        </w:rPr>
        <w:t>.</w:t>
      </w:r>
    </w:p>
    <w:p w14:paraId="14A4A7EB" w14:textId="77777777" w:rsidR="00C9404D" w:rsidRPr="00245E5A" w:rsidRDefault="00C9404D" w:rsidP="00D15C68">
      <w:pPr>
        <w:ind w:right="-42"/>
        <w:jc w:val="both"/>
        <w:rPr>
          <w:rFonts w:ascii="Arial" w:hAnsi="Arial" w:cs="Arial"/>
          <w:b/>
          <w:i/>
          <w:highlight w:val="yellow"/>
        </w:rPr>
      </w:pPr>
    </w:p>
    <w:p w14:paraId="2F46FB2F" w14:textId="265A7DFF" w:rsidR="0002496A" w:rsidRPr="00245E5A" w:rsidRDefault="008349CD" w:rsidP="00573893">
      <w:pPr>
        <w:pStyle w:val="Prrafodelista"/>
        <w:widowControl/>
        <w:numPr>
          <w:ilvl w:val="0"/>
          <w:numId w:val="4"/>
        </w:numPr>
        <w:autoSpaceDE/>
        <w:autoSpaceDN/>
        <w:contextualSpacing/>
        <w:jc w:val="both"/>
        <w:rPr>
          <w:rFonts w:ascii="Arial" w:hAnsi="Arial" w:cs="Arial"/>
          <w:b/>
        </w:rPr>
      </w:pPr>
      <w:r w:rsidRPr="00245E5A">
        <w:rPr>
          <w:rFonts w:ascii="Arial" w:hAnsi="Arial" w:cs="Arial"/>
          <w:b/>
        </w:rPr>
        <w:t xml:space="preserve">DEL BALANCE ECONÓMICO </w:t>
      </w:r>
    </w:p>
    <w:p w14:paraId="7490F733" w14:textId="77777777" w:rsidR="001E4145" w:rsidRPr="00245E5A" w:rsidRDefault="001E4145" w:rsidP="00573893">
      <w:pPr>
        <w:pStyle w:val="Prrafodelista"/>
        <w:widowControl/>
        <w:autoSpaceDE/>
        <w:autoSpaceDN/>
        <w:ind w:left="720" w:firstLine="0"/>
        <w:contextualSpacing/>
        <w:jc w:val="both"/>
        <w:rPr>
          <w:rFonts w:ascii="Arial" w:hAnsi="Arial" w:cs="Arial"/>
          <w:b/>
        </w:rPr>
      </w:pPr>
    </w:p>
    <w:tbl>
      <w:tblPr>
        <w:tblStyle w:val="Tablaconcuadrcula1"/>
        <w:tblpPr w:leftFromText="141" w:rightFromText="141" w:vertAnchor="text" w:tblpXSpec="center" w:tblpY="1"/>
        <w:tblOverlap w:val="never"/>
        <w:tblW w:w="5000" w:type="pct"/>
        <w:tblLook w:val="04A0" w:firstRow="1" w:lastRow="0" w:firstColumn="1" w:lastColumn="0" w:noHBand="0" w:noVBand="1"/>
      </w:tblPr>
      <w:tblGrid>
        <w:gridCol w:w="4648"/>
        <w:gridCol w:w="2011"/>
        <w:gridCol w:w="2361"/>
      </w:tblGrid>
      <w:tr w:rsidR="0014022F" w:rsidRPr="00245E5A" w14:paraId="111A9F92" w14:textId="77777777" w:rsidTr="004A5E81">
        <w:trPr>
          <w:trHeight w:val="314"/>
        </w:trPr>
        <w:tc>
          <w:tcPr>
            <w:tcW w:w="2576" w:type="pct"/>
            <w:vAlign w:val="center"/>
          </w:tcPr>
          <w:p w14:paraId="2CE35E00" w14:textId="77777777" w:rsidR="0014022F" w:rsidRPr="00245E5A" w:rsidRDefault="0014022F" w:rsidP="0014022F">
            <w:pPr>
              <w:rPr>
                <w:rFonts w:ascii="Arial" w:hAnsi="Arial" w:cs="Arial"/>
                <w:lang w:val="es-MX"/>
              </w:rPr>
            </w:pPr>
            <w:r w:rsidRPr="00245E5A">
              <w:rPr>
                <w:rFonts w:ascii="Arial" w:hAnsi="Arial" w:cs="Arial"/>
                <w:lang w:val="es-MX"/>
              </w:rPr>
              <w:t>VALOR CONTRATO INICIAL</w:t>
            </w:r>
          </w:p>
        </w:tc>
        <w:tc>
          <w:tcPr>
            <w:tcW w:w="1115" w:type="pct"/>
            <w:vAlign w:val="center"/>
          </w:tcPr>
          <w:p w14:paraId="2999F653" w14:textId="764BEDD2" w:rsidR="0014022F" w:rsidRPr="00245E5A" w:rsidRDefault="0014022F" w:rsidP="0014022F">
            <w:pPr>
              <w:jc w:val="center"/>
              <w:rPr>
                <w:rFonts w:ascii="Arial" w:hAnsi="Arial" w:cs="Arial"/>
                <w:lang w:val="es-MX"/>
              </w:rPr>
            </w:pPr>
            <w:r w:rsidRPr="00245E5A">
              <w:rPr>
                <w:rFonts w:ascii="Arial" w:hAnsi="Arial" w:cs="Arial"/>
                <w:b/>
                <w:bCs/>
                <w:color w:val="000000"/>
              </w:rPr>
              <w:t xml:space="preserve">$ </w:t>
            </w:r>
            <w:r>
              <w:rPr>
                <w:rFonts w:ascii="Arial" w:hAnsi="Arial" w:cs="Arial"/>
                <w:b/>
                <w:bCs/>
                <w:color w:val="000000"/>
              </w:rPr>
              <w:t>3</w:t>
            </w:r>
            <w:r w:rsidR="003C61DD">
              <w:rPr>
                <w:rFonts w:ascii="Arial" w:hAnsi="Arial" w:cs="Arial"/>
                <w:b/>
                <w:bCs/>
                <w:color w:val="000000"/>
              </w:rPr>
              <w:t>0</w:t>
            </w:r>
            <w:r w:rsidRPr="00245E5A">
              <w:rPr>
                <w:rFonts w:ascii="Arial" w:hAnsi="Arial" w:cs="Arial"/>
                <w:b/>
                <w:bCs/>
                <w:color w:val="000000"/>
              </w:rPr>
              <w:t>.</w:t>
            </w:r>
            <w:r>
              <w:rPr>
                <w:rFonts w:ascii="Arial" w:hAnsi="Arial" w:cs="Arial"/>
                <w:b/>
                <w:bCs/>
                <w:color w:val="000000"/>
              </w:rPr>
              <w:t>0</w:t>
            </w:r>
            <w:r w:rsidRPr="00245E5A">
              <w:rPr>
                <w:rFonts w:ascii="Arial" w:hAnsi="Arial" w:cs="Arial"/>
                <w:b/>
                <w:bCs/>
                <w:color w:val="000000"/>
              </w:rPr>
              <w:t>00.000,00</w:t>
            </w:r>
          </w:p>
        </w:tc>
        <w:tc>
          <w:tcPr>
            <w:tcW w:w="1309" w:type="pct"/>
            <w:vAlign w:val="center"/>
          </w:tcPr>
          <w:p w14:paraId="128B9D34" w14:textId="56F81D28" w:rsidR="0014022F" w:rsidRPr="00245E5A" w:rsidRDefault="0014022F" w:rsidP="0014022F">
            <w:pPr>
              <w:jc w:val="center"/>
              <w:rPr>
                <w:rFonts w:ascii="Arial" w:hAnsi="Arial" w:cs="Arial"/>
                <w:lang w:val="es-MX"/>
              </w:rPr>
            </w:pPr>
            <w:r w:rsidRPr="00245E5A">
              <w:rPr>
                <w:rFonts w:ascii="Arial" w:hAnsi="Arial" w:cs="Arial"/>
                <w:b/>
                <w:bCs/>
                <w:color w:val="000000"/>
              </w:rPr>
              <w:t xml:space="preserve">$ </w:t>
            </w:r>
            <w:r>
              <w:rPr>
                <w:rFonts w:ascii="Arial" w:hAnsi="Arial" w:cs="Arial"/>
                <w:b/>
                <w:bCs/>
                <w:color w:val="000000"/>
              </w:rPr>
              <w:t>3</w:t>
            </w:r>
            <w:r w:rsidR="003C61DD">
              <w:rPr>
                <w:rFonts w:ascii="Arial" w:hAnsi="Arial" w:cs="Arial"/>
                <w:b/>
                <w:bCs/>
                <w:color w:val="000000"/>
              </w:rPr>
              <w:t>0</w:t>
            </w:r>
            <w:r w:rsidRPr="00245E5A">
              <w:rPr>
                <w:rFonts w:ascii="Arial" w:hAnsi="Arial" w:cs="Arial"/>
                <w:b/>
                <w:bCs/>
                <w:color w:val="000000"/>
              </w:rPr>
              <w:t>.</w:t>
            </w:r>
            <w:r>
              <w:rPr>
                <w:rFonts w:ascii="Arial" w:hAnsi="Arial" w:cs="Arial"/>
                <w:b/>
                <w:bCs/>
                <w:color w:val="000000"/>
              </w:rPr>
              <w:t>0</w:t>
            </w:r>
            <w:r w:rsidRPr="00245E5A">
              <w:rPr>
                <w:rFonts w:ascii="Arial" w:hAnsi="Arial" w:cs="Arial"/>
                <w:b/>
                <w:bCs/>
                <w:color w:val="000000"/>
              </w:rPr>
              <w:t>00.000,00</w:t>
            </w:r>
          </w:p>
        </w:tc>
      </w:tr>
      <w:tr w:rsidR="0014022F" w:rsidRPr="00245E5A" w14:paraId="54D58595" w14:textId="77777777" w:rsidTr="004A5E81">
        <w:trPr>
          <w:trHeight w:val="314"/>
        </w:trPr>
        <w:tc>
          <w:tcPr>
            <w:tcW w:w="2576" w:type="pct"/>
            <w:vAlign w:val="center"/>
          </w:tcPr>
          <w:p w14:paraId="2E316D48" w14:textId="28E580A9" w:rsidR="0014022F" w:rsidRPr="00245E5A" w:rsidRDefault="0014022F" w:rsidP="0014022F">
            <w:pPr>
              <w:rPr>
                <w:rFonts w:ascii="Arial" w:hAnsi="Arial" w:cs="Arial"/>
                <w:lang w:val="es-MX"/>
              </w:rPr>
            </w:pPr>
            <w:r>
              <w:rPr>
                <w:rFonts w:ascii="Arial" w:hAnsi="Arial" w:cs="Arial"/>
                <w:lang w:val="es-MX"/>
              </w:rPr>
              <w:t xml:space="preserve">VALOR ADICION </w:t>
            </w:r>
          </w:p>
        </w:tc>
        <w:tc>
          <w:tcPr>
            <w:tcW w:w="1115" w:type="pct"/>
            <w:vAlign w:val="center"/>
          </w:tcPr>
          <w:p w14:paraId="393A3102" w14:textId="12E3BB04" w:rsidR="0014022F" w:rsidRPr="00245E5A" w:rsidRDefault="0014022F" w:rsidP="0014022F">
            <w:pPr>
              <w:jc w:val="center"/>
              <w:rPr>
                <w:rFonts w:ascii="Arial" w:hAnsi="Arial" w:cs="Arial"/>
                <w:lang w:val="es-MX"/>
              </w:rPr>
            </w:pPr>
          </w:p>
        </w:tc>
        <w:tc>
          <w:tcPr>
            <w:tcW w:w="1309" w:type="pct"/>
            <w:vAlign w:val="center"/>
          </w:tcPr>
          <w:p w14:paraId="0876E901" w14:textId="58661239" w:rsidR="0014022F" w:rsidRPr="00245E5A" w:rsidRDefault="0014022F" w:rsidP="0014022F">
            <w:pPr>
              <w:jc w:val="center"/>
              <w:rPr>
                <w:rFonts w:ascii="Arial" w:hAnsi="Arial" w:cs="Arial"/>
                <w:b/>
                <w:bCs/>
                <w:color w:val="000000"/>
              </w:rPr>
            </w:pPr>
            <w:r>
              <w:rPr>
                <w:rFonts w:ascii="Arial" w:hAnsi="Arial" w:cs="Arial"/>
                <w:b/>
                <w:bCs/>
                <w:color w:val="000000"/>
              </w:rPr>
              <w:t>$1</w:t>
            </w:r>
            <w:r w:rsidR="003C61DD">
              <w:rPr>
                <w:rFonts w:ascii="Arial" w:hAnsi="Arial" w:cs="Arial"/>
                <w:b/>
                <w:bCs/>
                <w:color w:val="000000"/>
              </w:rPr>
              <w:t>5</w:t>
            </w:r>
            <w:r>
              <w:rPr>
                <w:rFonts w:ascii="Arial" w:hAnsi="Arial" w:cs="Arial"/>
                <w:b/>
                <w:bCs/>
                <w:color w:val="000000"/>
              </w:rPr>
              <w:t>.000.000,00</w:t>
            </w:r>
          </w:p>
        </w:tc>
      </w:tr>
      <w:tr w:rsidR="00C56C48" w:rsidRPr="00245E5A" w14:paraId="42540CBC" w14:textId="77777777" w:rsidTr="00DE1277">
        <w:trPr>
          <w:trHeight w:val="314"/>
        </w:trPr>
        <w:tc>
          <w:tcPr>
            <w:tcW w:w="2576" w:type="pct"/>
          </w:tcPr>
          <w:p w14:paraId="70207ADC" w14:textId="4382110F" w:rsidR="00C56C48" w:rsidRDefault="00C56C48" w:rsidP="00C56C48">
            <w:pPr>
              <w:rPr>
                <w:rFonts w:ascii="Arial" w:hAnsi="Arial" w:cs="Arial"/>
                <w:lang w:val="es-MX"/>
              </w:rPr>
            </w:pPr>
            <w:r w:rsidRPr="008436E8">
              <w:rPr>
                <w:rFonts w:ascii="Arial" w:hAnsi="Arial" w:cs="Arial"/>
                <w:lang w:val="es-MX"/>
              </w:rPr>
              <w:t xml:space="preserve">VALOR CORTE </w:t>
            </w:r>
            <w:r>
              <w:rPr>
                <w:rFonts w:ascii="Arial" w:hAnsi="Arial" w:cs="Arial"/>
                <w:lang w:val="es-MX"/>
              </w:rPr>
              <w:t>UNO</w:t>
            </w:r>
          </w:p>
        </w:tc>
        <w:tc>
          <w:tcPr>
            <w:tcW w:w="1115" w:type="pct"/>
          </w:tcPr>
          <w:p w14:paraId="29163658" w14:textId="51A5D197" w:rsidR="00C56C48" w:rsidRPr="00245E5A" w:rsidRDefault="00C56C48" w:rsidP="00C56C48">
            <w:pPr>
              <w:jc w:val="center"/>
              <w:rPr>
                <w:rFonts w:ascii="Arial" w:hAnsi="Arial" w:cs="Arial"/>
                <w:lang w:val="es-MX"/>
              </w:rPr>
            </w:pPr>
            <w:r w:rsidRPr="00845B7B">
              <w:rPr>
                <w:rFonts w:ascii="Arial" w:hAnsi="Arial" w:cs="Arial"/>
                <w:color w:val="000000"/>
              </w:rPr>
              <w:t xml:space="preserve">$ </w:t>
            </w:r>
            <w:r w:rsidR="003C61DD">
              <w:rPr>
                <w:rFonts w:ascii="Arial" w:hAnsi="Arial" w:cs="Arial"/>
                <w:color w:val="000000"/>
              </w:rPr>
              <w:t>7</w:t>
            </w:r>
            <w:r w:rsidRPr="00845B7B">
              <w:rPr>
                <w:rFonts w:ascii="Arial" w:hAnsi="Arial" w:cs="Arial"/>
              </w:rPr>
              <w:t>.500.000,00</w:t>
            </w:r>
          </w:p>
        </w:tc>
        <w:tc>
          <w:tcPr>
            <w:tcW w:w="1309" w:type="pct"/>
            <w:vAlign w:val="center"/>
          </w:tcPr>
          <w:p w14:paraId="542FA183" w14:textId="77777777" w:rsidR="00C56C48" w:rsidRDefault="00C56C48" w:rsidP="00C56C48">
            <w:pPr>
              <w:jc w:val="center"/>
              <w:rPr>
                <w:rFonts w:ascii="Arial" w:hAnsi="Arial" w:cs="Arial"/>
                <w:b/>
                <w:bCs/>
                <w:color w:val="000000"/>
              </w:rPr>
            </w:pPr>
          </w:p>
        </w:tc>
      </w:tr>
      <w:tr w:rsidR="00C56C48" w:rsidRPr="00245E5A" w14:paraId="7F158E96" w14:textId="77777777" w:rsidTr="00DE1277">
        <w:trPr>
          <w:trHeight w:val="314"/>
        </w:trPr>
        <w:tc>
          <w:tcPr>
            <w:tcW w:w="2576" w:type="pct"/>
          </w:tcPr>
          <w:p w14:paraId="28DA5F81" w14:textId="17613473" w:rsidR="00C56C48" w:rsidRDefault="00C56C48" w:rsidP="00C56C48">
            <w:pPr>
              <w:rPr>
                <w:rFonts w:ascii="Arial" w:hAnsi="Arial" w:cs="Arial"/>
                <w:lang w:val="es-MX"/>
              </w:rPr>
            </w:pPr>
            <w:r w:rsidRPr="008436E8">
              <w:rPr>
                <w:rFonts w:ascii="Arial" w:hAnsi="Arial" w:cs="Arial"/>
                <w:lang w:val="es-MX"/>
              </w:rPr>
              <w:t xml:space="preserve">VALOR CORTE </w:t>
            </w:r>
            <w:r>
              <w:rPr>
                <w:rFonts w:ascii="Arial" w:hAnsi="Arial" w:cs="Arial"/>
                <w:lang w:val="es-MX"/>
              </w:rPr>
              <w:t>DOS</w:t>
            </w:r>
          </w:p>
        </w:tc>
        <w:tc>
          <w:tcPr>
            <w:tcW w:w="1115" w:type="pct"/>
          </w:tcPr>
          <w:p w14:paraId="5C8E8E7C" w14:textId="30294EE6" w:rsidR="00C56C48" w:rsidRPr="00245E5A" w:rsidRDefault="00C56C48" w:rsidP="00C56C48">
            <w:pPr>
              <w:jc w:val="center"/>
              <w:rPr>
                <w:rFonts w:ascii="Arial" w:hAnsi="Arial" w:cs="Arial"/>
                <w:lang w:val="es-MX"/>
              </w:rPr>
            </w:pPr>
            <w:r w:rsidRPr="00845B7B">
              <w:rPr>
                <w:rFonts w:ascii="Arial" w:hAnsi="Arial" w:cs="Arial"/>
                <w:color w:val="000000"/>
              </w:rPr>
              <w:t xml:space="preserve">$ </w:t>
            </w:r>
            <w:r w:rsidR="003C61DD">
              <w:rPr>
                <w:rFonts w:ascii="Arial" w:hAnsi="Arial" w:cs="Arial"/>
                <w:color w:val="000000"/>
              </w:rPr>
              <w:t>7</w:t>
            </w:r>
            <w:r w:rsidRPr="00845B7B">
              <w:rPr>
                <w:rFonts w:ascii="Arial" w:hAnsi="Arial" w:cs="Arial"/>
              </w:rPr>
              <w:t>.500.000,00</w:t>
            </w:r>
          </w:p>
        </w:tc>
        <w:tc>
          <w:tcPr>
            <w:tcW w:w="1309" w:type="pct"/>
            <w:vAlign w:val="center"/>
          </w:tcPr>
          <w:p w14:paraId="63FD14D8" w14:textId="77777777" w:rsidR="00C56C48" w:rsidRDefault="00C56C48" w:rsidP="00C56C48">
            <w:pPr>
              <w:jc w:val="center"/>
              <w:rPr>
                <w:rFonts w:ascii="Arial" w:hAnsi="Arial" w:cs="Arial"/>
                <w:b/>
                <w:bCs/>
                <w:color w:val="000000"/>
              </w:rPr>
            </w:pPr>
          </w:p>
        </w:tc>
      </w:tr>
      <w:tr w:rsidR="00C56C48" w:rsidRPr="00245E5A" w14:paraId="58EDEF4E" w14:textId="77777777" w:rsidTr="00DE1277">
        <w:trPr>
          <w:trHeight w:val="314"/>
        </w:trPr>
        <w:tc>
          <w:tcPr>
            <w:tcW w:w="2576" w:type="pct"/>
          </w:tcPr>
          <w:p w14:paraId="4D1F8DE1" w14:textId="528345E6" w:rsidR="00C56C48" w:rsidRDefault="00C56C48" w:rsidP="00C56C48">
            <w:pPr>
              <w:rPr>
                <w:rFonts w:ascii="Arial" w:hAnsi="Arial" w:cs="Arial"/>
                <w:lang w:val="es-MX"/>
              </w:rPr>
            </w:pPr>
            <w:r w:rsidRPr="008436E8">
              <w:rPr>
                <w:rFonts w:ascii="Arial" w:hAnsi="Arial" w:cs="Arial"/>
                <w:lang w:val="es-MX"/>
              </w:rPr>
              <w:t xml:space="preserve">VALOR CORTE </w:t>
            </w:r>
            <w:r>
              <w:rPr>
                <w:rFonts w:ascii="Arial" w:hAnsi="Arial" w:cs="Arial"/>
                <w:lang w:val="es-MX"/>
              </w:rPr>
              <w:t>TRE</w:t>
            </w:r>
          </w:p>
        </w:tc>
        <w:tc>
          <w:tcPr>
            <w:tcW w:w="1115" w:type="pct"/>
          </w:tcPr>
          <w:p w14:paraId="4E92DD9C" w14:textId="0014D95D" w:rsidR="00C56C48" w:rsidRPr="00245E5A" w:rsidRDefault="00C56C48" w:rsidP="00C56C48">
            <w:pPr>
              <w:jc w:val="center"/>
              <w:rPr>
                <w:rFonts w:ascii="Arial" w:hAnsi="Arial" w:cs="Arial"/>
                <w:lang w:val="es-MX"/>
              </w:rPr>
            </w:pPr>
            <w:r w:rsidRPr="00845B7B">
              <w:rPr>
                <w:rFonts w:ascii="Arial" w:hAnsi="Arial" w:cs="Arial"/>
                <w:color w:val="000000"/>
              </w:rPr>
              <w:t xml:space="preserve">$ </w:t>
            </w:r>
            <w:r w:rsidR="003C61DD">
              <w:rPr>
                <w:rFonts w:ascii="Arial" w:hAnsi="Arial" w:cs="Arial"/>
                <w:color w:val="000000"/>
              </w:rPr>
              <w:t>7</w:t>
            </w:r>
            <w:r w:rsidRPr="00845B7B">
              <w:rPr>
                <w:rFonts w:ascii="Arial" w:hAnsi="Arial" w:cs="Arial"/>
              </w:rPr>
              <w:t>.500.000,00</w:t>
            </w:r>
          </w:p>
        </w:tc>
        <w:tc>
          <w:tcPr>
            <w:tcW w:w="1309" w:type="pct"/>
            <w:vAlign w:val="center"/>
          </w:tcPr>
          <w:p w14:paraId="734C8096" w14:textId="77777777" w:rsidR="00C56C48" w:rsidRDefault="00C56C48" w:rsidP="00C56C48">
            <w:pPr>
              <w:jc w:val="center"/>
              <w:rPr>
                <w:rFonts w:ascii="Arial" w:hAnsi="Arial" w:cs="Arial"/>
                <w:b/>
                <w:bCs/>
                <w:color w:val="000000"/>
              </w:rPr>
            </w:pPr>
          </w:p>
        </w:tc>
      </w:tr>
      <w:tr w:rsidR="00C56C48" w:rsidRPr="00245E5A" w14:paraId="6D880822" w14:textId="77777777" w:rsidTr="00DE1277">
        <w:trPr>
          <w:trHeight w:val="314"/>
        </w:trPr>
        <w:tc>
          <w:tcPr>
            <w:tcW w:w="2576" w:type="pct"/>
          </w:tcPr>
          <w:p w14:paraId="3B026412" w14:textId="2C88C819" w:rsidR="00C56C48" w:rsidRDefault="00C56C48" w:rsidP="00C56C48">
            <w:pPr>
              <w:rPr>
                <w:rFonts w:ascii="Arial" w:hAnsi="Arial" w:cs="Arial"/>
                <w:lang w:val="es-MX"/>
              </w:rPr>
            </w:pPr>
            <w:r w:rsidRPr="008436E8">
              <w:rPr>
                <w:rFonts w:ascii="Arial" w:hAnsi="Arial" w:cs="Arial"/>
                <w:lang w:val="es-MX"/>
              </w:rPr>
              <w:t>VALOR CORTE CUATRO</w:t>
            </w:r>
          </w:p>
        </w:tc>
        <w:tc>
          <w:tcPr>
            <w:tcW w:w="1115" w:type="pct"/>
          </w:tcPr>
          <w:p w14:paraId="65C5CD1F" w14:textId="411F6FD2" w:rsidR="00C56C48" w:rsidRPr="00245E5A" w:rsidRDefault="00C56C48" w:rsidP="00C56C48">
            <w:pPr>
              <w:jc w:val="center"/>
              <w:rPr>
                <w:rFonts w:ascii="Arial" w:hAnsi="Arial" w:cs="Arial"/>
                <w:lang w:val="es-MX"/>
              </w:rPr>
            </w:pPr>
            <w:r w:rsidRPr="00845B7B">
              <w:rPr>
                <w:rFonts w:ascii="Arial" w:hAnsi="Arial" w:cs="Arial"/>
                <w:color w:val="000000"/>
              </w:rPr>
              <w:t xml:space="preserve">$ </w:t>
            </w:r>
            <w:r w:rsidR="003C61DD">
              <w:rPr>
                <w:rFonts w:ascii="Arial" w:hAnsi="Arial" w:cs="Arial"/>
                <w:color w:val="000000"/>
              </w:rPr>
              <w:t>7</w:t>
            </w:r>
            <w:r w:rsidRPr="00845B7B">
              <w:rPr>
                <w:rFonts w:ascii="Arial" w:hAnsi="Arial" w:cs="Arial"/>
              </w:rPr>
              <w:t>.500.000,00</w:t>
            </w:r>
          </w:p>
        </w:tc>
        <w:tc>
          <w:tcPr>
            <w:tcW w:w="1309" w:type="pct"/>
            <w:vAlign w:val="center"/>
          </w:tcPr>
          <w:p w14:paraId="705AFC25" w14:textId="77777777" w:rsidR="00C56C48" w:rsidRDefault="00C56C48" w:rsidP="00C56C48">
            <w:pPr>
              <w:jc w:val="center"/>
              <w:rPr>
                <w:rFonts w:ascii="Arial" w:hAnsi="Arial" w:cs="Arial"/>
                <w:b/>
                <w:bCs/>
                <w:color w:val="000000"/>
              </w:rPr>
            </w:pPr>
          </w:p>
        </w:tc>
      </w:tr>
      <w:tr w:rsidR="0014022F" w:rsidRPr="00245E5A" w14:paraId="0B2360A1" w14:textId="77777777" w:rsidTr="00073825">
        <w:trPr>
          <w:trHeight w:val="373"/>
        </w:trPr>
        <w:tc>
          <w:tcPr>
            <w:tcW w:w="2576" w:type="pct"/>
            <w:vAlign w:val="center"/>
          </w:tcPr>
          <w:p w14:paraId="4568690C" w14:textId="052BCFEA" w:rsidR="0014022F" w:rsidRPr="0019639E" w:rsidRDefault="0014022F" w:rsidP="0014022F">
            <w:pPr>
              <w:rPr>
                <w:rFonts w:ascii="Arial" w:hAnsi="Arial" w:cs="Arial"/>
                <w:b/>
                <w:bCs/>
                <w:lang w:val="es-MX"/>
              </w:rPr>
            </w:pPr>
            <w:r w:rsidRPr="0019639E">
              <w:rPr>
                <w:rFonts w:ascii="Arial" w:hAnsi="Arial" w:cs="Arial"/>
                <w:b/>
                <w:bCs/>
                <w:lang w:val="es-MX"/>
              </w:rPr>
              <w:t xml:space="preserve">VALOR CORTE </w:t>
            </w:r>
            <w:r w:rsidR="00C56C48" w:rsidRPr="0019639E">
              <w:rPr>
                <w:rFonts w:ascii="Arial" w:hAnsi="Arial" w:cs="Arial"/>
                <w:b/>
                <w:bCs/>
                <w:lang w:val="es-MX"/>
              </w:rPr>
              <w:t>CINCO</w:t>
            </w:r>
          </w:p>
        </w:tc>
        <w:tc>
          <w:tcPr>
            <w:tcW w:w="1115" w:type="pct"/>
            <w:vAlign w:val="center"/>
          </w:tcPr>
          <w:p w14:paraId="5192D65D" w14:textId="62C15CA1" w:rsidR="0014022F" w:rsidRPr="0019639E" w:rsidRDefault="0014022F" w:rsidP="003C61DD">
            <w:pPr>
              <w:jc w:val="center"/>
              <w:rPr>
                <w:rFonts w:ascii="Arial" w:hAnsi="Arial" w:cs="Arial"/>
                <w:b/>
                <w:bCs/>
                <w:color w:val="000000"/>
              </w:rPr>
            </w:pPr>
            <w:r w:rsidRPr="0019639E">
              <w:rPr>
                <w:rFonts w:ascii="Arial" w:hAnsi="Arial" w:cs="Arial"/>
                <w:b/>
                <w:bCs/>
                <w:color w:val="000000"/>
              </w:rPr>
              <w:t xml:space="preserve">$ </w:t>
            </w:r>
            <w:r w:rsidR="003C61DD" w:rsidRPr="0019639E">
              <w:rPr>
                <w:rFonts w:ascii="Arial" w:hAnsi="Arial" w:cs="Arial"/>
                <w:b/>
                <w:bCs/>
                <w:color w:val="000000"/>
              </w:rPr>
              <w:t>7</w:t>
            </w:r>
            <w:r w:rsidRPr="0019639E">
              <w:rPr>
                <w:rFonts w:ascii="Arial" w:hAnsi="Arial" w:cs="Arial"/>
                <w:b/>
                <w:bCs/>
              </w:rPr>
              <w:t>.500.000,00</w:t>
            </w:r>
          </w:p>
        </w:tc>
        <w:tc>
          <w:tcPr>
            <w:tcW w:w="1309" w:type="pct"/>
            <w:vAlign w:val="center"/>
          </w:tcPr>
          <w:p w14:paraId="093681EF" w14:textId="77777777" w:rsidR="0014022F" w:rsidRPr="00245E5A" w:rsidRDefault="0014022F" w:rsidP="0014022F">
            <w:pPr>
              <w:jc w:val="center"/>
              <w:rPr>
                <w:rFonts w:ascii="Arial" w:hAnsi="Arial" w:cs="Arial"/>
                <w:lang w:val="es-MX"/>
              </w:rPr>
            </w:pPr>
          </w:p>
        </w:tc>
      </w:tr>
      <w:tr w:rsidR="0014022F" w:rsidRPr="00245E5A" w14:paraId="40D52751" w14:textId="77777777" w:rsidTr="004A5E81">
        <w:trPr>
          <w:trHeight w:val="271"/>
        </w:trPr>
        <w:tc>
          <w:tcPr>
            <w:tcW w:w="2576" w:type="pct"/>
            <w:vAlign w:val="center"/>
          </w:tcPr>
          <w:p w14:paraId="673EB9CE" w14:textId="2757A06B" w:rsidR="0014022F" w:rsidRPr="0019639E" w:rsidRDefault="0014022F" w:rsidP="0014022F">
            <w:pPr>
              <w:rPr>
                <w:rFonts w:ascii="Arial" w:hAnsi="Arial" w:cs="Arial"/>
                <w:b/>
                <w:bCs/>
                <w:lang w:val="es-MX"/>
              </w:rPr>
            </w:pPr>
            <w:r w:rsidRPr="0019639E">
              <w:rPr>
                <w:rFonts w:ascii="Arial" w:hAnsi="Arial" w:cs="Arial"/>
                <w:b/>
                <w:bCs/>
                <w:lang w:val="es-MX"/>
              </w:rPr>
              <w:t xml:space="preserve">VALOR CORTE </w:t>
            </w:r>
            <w:r w:rsidR="00C56C48" w:rsidRPr="0019639E">
              <w:rPr>
                <w:rFonts w:ascii="Arial" w:hAnsi="Arial" w:cs="Arial"/>
                <w:b/>
                <w:bCs/>
                <w:lang w:val="es-MX"/>
              </w:rPr>
              <w:t>SEIS</w:t>
            </w:r>
          </w:p>
        </w:tc>
        <w:tc>
          <w:tcPr>
            <w:tcW w:w="1115" w:type="pct"/>
            <w:vAlign w:val="center"/>
          </w:tcPr>
          <w:p w14:paraId="6C6B1250" w14:textId="64614AAD" w:rsidR="0014022F" w:rsidRPr="0019639E" w:rsidRDefault="0014022F" w:rsidP="0014022F">
            <w:pPr>
              <w:jc w:val="center"/>
              <w:rPr>
                <w:rFonts w:ascii="Arial" w:hAnsi="Arial" w:cs="Arial"/>
                <w:b/>
                <w:bCs/>
                <w:color w:val="000000"/>
              </w:rPr>
            </w:pPr>
            <w:r w:rsidRPr="0019639E">
              <w:rPr>
                <w:rFonts w:ascii="Arial" w:hAnsi="Arial" w:cs="Arial"/>
                <w:b/>
                <w:bCs/>
                <w:color w:val="000000"/>
              </w:rPr>
              <w:t xml:space="preserve">$ </w:t>
            </w:r>
            <w:r w:rsidR="003C61DD" w:rsidRPr="0019639E">
              <w:rPr>
                <w:rFonts w:ascii="Arial" w:hAnsi="Arial" w:cs="Arial"/>
                <w:b/>
                <w:bCs/>
                <w:color w:val="000000"/>
              </w:rPr>
              <w:t>7</w:t>
            </w:r>
            <w:r w:rsidRPr="0019639E">
              <w:rPr>
                <w:rFonts w:ascii="Arial" w:hAnsi="Arial" w:cs="Arial"/>
                <w:b/>
                <w:bCs/>
              </w:rPr>
              <w:t>.500.000,00</w:t>
            </w:r>
          </w:p>
        </w:tc>
        <w:tc>
          <w:tcPr>
            <w:tcW w:w="1309" w:type="pct"/>
            <w:vAlign w:val="center"/>
          </w:tcPr>
          <w:p w14:paraId="62AA7847" w14:textId="77777777" w:rsidR="0014022F" w:rsidRPr="00245E5A" w:rsidRDefault="0014022F" w:rsidP="0014022F">
            <w:pPr>
              <w:jc w:val="center"/>
              <w:rPr>
                <w:rFonts w:ascii="Arial" w:hAnsi="Arial" w:cs="Arial"/>
                <w:lang w:val="es-MX"/>
              </w:rPr>
            </w:pPr>
          </w:p>
        </w:tc>
      </w:tr>
      <w:tr w:rsidR="0014022F" w:rsidRPr="00245E5A" w14:paraId="50E07A74" w14:textId="77777777" w:rsidTr="004A5E81">
        <w:trPr>
          <w:trHeight w:val="100"/>
        </w:trPr>
        <w:tc>
          <w:tcPr>
            <w:tcW w:w="2576" w:type="pct"/>
            <w:vAlign w:val="center"/>
          </w:tcPr>
          <w:p w14:paraId="0E53E3E2" w14:textId="77777777" w:rsidR="0014022F" w:rsidRPr="00245E5A" w:rsidRDefault="0014022F" w:rsidP="0014022F">
            <w:pPr>
              <w:rPr>
                <w:rFonts w:ascii="Arial" w:hAnsi="Arial" w:cs="Arial"/>
                <w:lang w:val="es-MX"/>
              </w:rPr>
            </w:pPr>
            <w:r w:rsidRPr="00245E5A">
              <w:rPr>
                <w:rFonts w:ascii="Arial" w:hAnsi="Arial" w:cs="Arial"/>
                <w:lang w:val="es-MX"/>
              </w:rPr>
              <w:t>SUMAS IGUALES</w:t>
            </w:r>
          </w:p>
        </w:tc>
        <w:tc>
          <w:tcPr>
            <w:tcW w:w="1115" w:type="pct"/>
          </w:tcPr>
          <w:p w14:paraId="435A0A60" w14:textId="56B4A371" w:rsidR="0014022F" w:rsidRPr="00245E5A" w:rsidRDefault="0014022F" w:rsidP="0014022F">
            <w:pPr>
              <w:jc w:val="center"/>
              <w:rPr>
                <w:rFonts w:ascii="Arial" w:hAnsi="Arial" w:cs="Arial"/>
              </w:rPr>
            </w:pPr>
            <w:r w:rsidRPr="00245E5A">
              <w:rPr>
                <w:rFonts w:ascii="Arial" w:hAnsi="Arial" w:cs="Arial"/>
                <w:b/>
                <w:bCs/>
                <w:color w:val="000000"/>
              </w:rPr>
              <w:t xml:space="preserve">$ </w:t>
            </w:r>
            <w:r w:rsidR="003C61DD">
              <w:rPr>
                <w:rFonts w:ascii="Arial" w:hAnsi="Arial" w:cs="Arial"/>
                <w:b/>
                <w:bCs/>
                <w:color w:val="000000"/>
              </w:rPr>
              <w:t>45</w:t>
            </w:r>
            <w:r w:rsidRPr="00245E5A">
              <w:rPr>
                <w:rFonts w:ascii="Arial" w:hAnsi="Arial" w:cs="Arial"/>
                <w:b/>
                <w:bCs/>
                <w:color w:val="000000"/>
              </w:rPr>
              <w:t>.</w:t>
            </w:r>
            <w:r>
              <w:rPr>
                <w:rFonts w:ascii="Arial" w:hAnsi="Arial" w:cs="Arial"/>
                <w:b/>
                <w:bCs/>
                <w:color w:val="000000"/>
              </w:rPr>
              <w:t>00</w:t>
            </w:r>
            <w:r w:rsidRPr="00245E5A">
              <w:rPr>
                <w:rFonts w:ascii="Arial" w:hAnsi="Arial" w:cs="Arial"/>
                <w:b/>
                <w:bCs/>
                <w:color w:val="000000"/>
              </w:rPr>
              <w:t>0.000,00</w:t>
            </w:r>
          </w:p>
        </w:tc>
        <w:tc>
          <w:tcPr>
            <w:tcW w:w="1309" w:type="pct"/>
          </w:tcPr>
          <w:p w14:paraId="704CE455" w14:textId="3B7A21F3" w:rsidR="0014022F" w:rsidRPr="00245E5A" w:rsidRDefault="0014022F" w:rsidP="0014022F">
            <w:pPr>
              <w:jc w:val="center"/>
              <w:rPr>
                <w:rFonts w:ascii="Arial" w:hAnsi="Arial" w:cs="Arial"/>
              </w:rPr>
            </w:pPr>
            <w:r w:rsidRPr="00245E5A">
              <w:rPr>
                <w:rFonts w:ascii="Arial" w:hAnsi="Arial" w:cs="Arial"/>
                <w:b/>
                <w:bCs/>
                <w:color w:val="000000"/>
              </w:rPr>
              <w:t xml:space="preserve">$ </w:t>
            </w:r>
            <w:r w:rsidR="003C61DD">
              <w:rPr>
                <w:rFonts w:ascii="Arial" w:hAnsi="Arial" w:cs="Arial"/>
                <w:b/>
                <w:bCs/>
                <w:color w:val="000000"/>
              </w:rPr>
              <w:t>45</w:t>
            </w:r>
            <w:r w:rsidRPr="00245E5A">
              <w:rPr>
                <w:rFonts w:ascii="Arial" w:hAnsi="Arial" w:cs="Arial"/>
                <w:b/>
                <w:bCs/>
                <w:color w:val="000000"/>
              </w:rPr>
              <w:t>.</w:t>
            </w:r>
            <w:r>
              <w:rPr>
                <w:rFonts w:ascii="Arial" w:hAnsi="Arial" w:cs="Arial"/>
                <w:b/>
                <w:bCs/>
                <w:color w:val="000000"/>
              </w:rPr>
              <w:t>000</w:t>
            </w:r>
            <w:r w:rsidRPr="00245E5A">
              <w:rPr>
                <w:rFonts w:ascii="Arial" w:hAnsi="Arial" w:cs="Arial"/>
                <w:b/>
                <w:bCs/>
                <w:color w:val="000000"/>
              </w:rPr>
              <w:t>.000,00</w:t>
            </w:r>
          </w:p>
        </w:tc>
      </w:tr>
    </w:tbl>
    <w:p w14:paraId="3C79EF70" w14:textId="4EC68B6E" w:rsidR="00FA4958" w:rsidRPr="00245E5A" w:rsidRDefault="00FA4958" w:rsidP="00573893">
      <w:pPr>
        <w:pStyle w:val="Textoindependiente"/>
        <w:rPr>
          <w:rFonts w:ascii="Arial" w:hAnsi="Arial" w:cs="Arial"/>
          <w:sz w:val="22"/>
          <w:szCs w:val="22"/>
        </w:rPr>
      </w:pPr>
    </w:p>
    <w:p w14:paraId="672001A7" w14:textId="5843FF78" w:rsidR="00815F35" w:rsidRPr="00245E5A" w:rsidRDefault="00815F35" w:rsidP="00E5531C">
      <w:pPr>
        <w:pStyle w:val="Prrafodelista"/>
        <w:widowControl/>
        <w:numPr>
          <w:ilvl w:val="0"/>
          <w:numId w:val="4"/>
        </w:numPr>
        <w:autoSpaceDE/>
        <w:autoSpaceDN/>
        <w:contextualSpacing/>
        <w:jc w:val="both"/>
        <w:rPr>
          <w:rFonts w:ascii="Arial" w:hAnsi="Arial" w:cs="Arial"/>
          <w:b/>
        </w:rPr>
      </w:pPr>
      <w:r w:rsidRPr="00245E5A">
        <w:rPr>
          <w:rFonts w:ascii="Arial" w:hAnsi="Arial" w:cs="Arial"/>
          <w:b/>
        </w:rPr>
        <w:t>DE LA DISPONIBILIDAD PRESUPUESTAL</w:t>
      </w:r>
      <w:r w:rsidR="007751AF" w:rsidRPr="00245E5A">
        <w:rPr>
          <w:rFonts w:ascii="Arial" w:hAnsi="Arial" w:cs="Arial"/>
          <w:b/>
        </w:rPr>
        <w:t xml:space="preserve"> ADICIÓN</w:t>
      </w:r>
    </w:p>
    <w:p w14:paraId="51EC52F0" w14:textId="77777777" w:rsidR="00815F35" w:rsidRPr="00245E5A" w:rsidRDefault="00815F35" w:rsidP="00815F35">
      <w:pPr>
        <w:jc w:val="both"/>
        <w:rPr>
          <w:rFonts w:ascii="Arial" w:hAnsi="Arial" w:cs="Arial"/>
          <w:bCs/>
          <w:i/>
        </w:rPr>
      </w:pPr>
    </w:p>
    <w:p w14:paraId="0E7B5511" w14:textId="5CC4F05A" w:rsidR="00E6754E" w:rsidRPr="00245E5A" w:rsidRDefault="00E6754E" w:rsidP="00E6754E">
      <w:pPr>
        <w:jc w:val="both"/>
        <w:rPr>
          <w:rFonts w:ascii="Arial" w:hAnsi="Arial" w:cs="Arial"/>
        </w:rPr>
      </w:pPr>
      <w:r w:rsidRPr="00245E5A">
        <w:rPr>
          <w:rFonts w:ascii="Arial" w:hAnsi="Arial" w:cs="Arial"/>
        </w:rPr>
        <w:t xml:space="preserve">La prestación de servicios profesionales objeto de adición está amparada con la Disponibilidad Presupuestal adscrita al </w:t>
      </w:r>
      <w:r w:rsidRPr="00245E5A">
        <w:rPr>
          <w:rFonts w:ascii="Arial" w:eastAsiaTheme="minorHAnsi" w:hAnsi="Arial" w:cs="Arial"/>
          <w:iCs/>
          <w:color w:val="000000"/>
        </w:rPr>
        <w:t xml:space="preserve">CDP No. </w:t>
      </w:r>
      <w:r w:rsidR="0019639E">
        <w:rPr>
          <w:rFonts w:ascii="Arial" w:hAnsi="Arial" w:cs="Arial"/>
        </w:rPr>
        <w:t>86</w:t>
      </w:r>
      <w:r w:rsidR="00EA2EC0" w:rsidRPr="00245E5A">
        <w:rPr>
          <w:rFonts w:ascii="Arial" w:hAnsi="Arial" w:cs="Arial"/>
        </w:rPr>
        <w:t>26</w:t>
      </w:r>
      <w:r w:rsidR="00FA4958" w:rsidRPr="00245E5A">
        <w:rPr>
          <w:rFonts w:ascii="Arial" w:eastAsiaTheme="minorHAnsi" w:hAnsi="Arial" w:cs="Arial"/>
          <w:iCs/>
          <w:color w:val="000000"/>
        </w:rPr>
        <w:t xml:space="preserve"> del </w:t>
      </w:r>
      <w:r w:rsidR="00EA2EC0" w:rsidRPr="00245E5A">
        <w:rPr>
          <w:rFonts w:ascii="Arial" w:eastAsiaTheme="minorHAnsi" w:hAnsi="Arial" w:cs="Arial"/>
          <w:iCs/>
          <w:color w:val="000000"/>
        </w:rPr>
        <w:t>1</w:t>
      </w:r>
      <w:r w:rsidR="0014022F">
        <w:rPr>
          <w:rFonts w:ascii="Arial" w:eastAsiaTheme="minorHAnsi" w:hAnsi="Arial" w:cs="Arial"/>
          <w:iCs/>
          <w:color w:val="000000"/>
        </w:rPr>
        <w:t>3</w:t>
      </w:r>
      <w:r w:rsidR="00FA4958" w:rsidRPr="00245E5A">
        <w:rPr>
          <w:rFonts w:ascii="Arial" w:eastAsiaTheme="minorHAnsi" w:hAnsi="Arial" w:cs="Arial"/>
          <w:iCs/>
          <w:color w:val="000000"/>
        </w:rPr>
        <w:t xml:space="preserve"> de enero de 202</w:t>
      </w:r>
      <w:r w:rsidR="00EA2EC0" w:rsidRPr="00245E5A">
        <w:rPr>
          <w:rFonts w:ascii="Arial" w:eastAsiaTheme="minorHAnsi" w:hAnsi="Arial" w:cs="Arial"/>
          <w:iCs/>
          <w:color w:val="000000"/>
        </w:rPr>
        <w:t>6</w:t>
      </w:r>
      <w:r w:rsidR="00FA4958" w:rsidRPr="00245E5A">
        <w:rPr>
          <w:rFonts w:ascii="Arial" w:eastAsiaTheme="minorHAnsi" w:hAnsi="Arial" w:cs="Arial"/>
          <w:iCs/>
          <w:color w:val="000000"/>
        </w:rPr>
        <w:t xml:space="preserve"> </w:t>
      </w:r>
      <w:r w:rsidRPr="00245E5A">
        <w:rPr>
          <w:rFonts w:ascii="Arial" w:eastAsiaTheme="minorHAnsi" w:hAnsi="Arial" w:cs="Arial"/>
          <w:iCs/>
          <w:color w:val="000000"/>
        </w:rPr>
        <w:t>RUBRO: A-02-02-02-008-003 SERVICIOS PROFESIONALES, CIENTÍFICOS Y TÉCNICOS (EXCEPTO LOS SERVICIOS DE INVESTIGACION, URBANISMO, JURÍDICOS Y DE CONTABILIDAD)</w:t>
      </w:r>
      <w:r w:rsidR="00EA2EC0" w:rsidRPr="00245E5A">
        <w:rPr>
          <w:rFonts w:ascii="Arial" w:eastAsiaTheme="minorHAnsi" w:hAnsi="Arial" w:cs="Arial"/>
          <w:iCs/>
          <w:color w:val="000000"/>
        </w:rPr>
        <w:t>.</w:t>
      </w:r>
    </w:p>
    <w:p w14:paraId="38CB827B" w14:textId="77777777" w:rsidR="00815F35" w:rsidRPr="00245E5A" w:rsidRDefault="00815F35" w:rsidP="00573893">
      <w:pPr>
        <w:pStyle w:val="Textoindependiente"/>
        <w:rPr>
          <w:rFonts w:ascii="Arial" w:hAnsi="Arial" w:cs="Arial"/>
          <w:sz w:val="22"/>
          <w:szCs w:val="22"/>
        </w:rPr>
      </w:pPr>
    </w:p>
    <w:p w14:paraId="2442B1FF" w14:textId="11CA857F" w:rsidR="000C183B" w:rsidRPr="00245E5A" w:rsidRDefault="000C183B" w:rsidP="000C183B">
      <w:pPr>
        <w:adjustRightInd w:val="0"/>
        <w:jc w:val="both"/>
        <w:rPr>
          <w:rFonts w:ascii="Arial" w:hAnsi="Arial" w:cs="Arial"/>
        </w:rPr>
      </w:pPr>
      <w:r w:rsidRPr="00245E5A">
        <w:rPr>
          <w:rFonts w:ascii="Arial" w:hAnsi="Arial" w:cs="Arial"/>
        </w:rPr>
        <w:t>Finalmente, persistiendo la necesidad de la Entidad a través de la Oficina de Contratos, conforme al concepto jurídico y técnico emitido por la S</w:t>
      </w:r>
      <w:r w:rsidR="00D31C6E" w:rsidRPr="00245E5A">
        <w:rPr>
          <w:rFonts w:ascii="Arial" w:hAnsi="Arial" w:cs="Arial"/>
        </w:rPr>
        <w:t>upervisión del Contrato, así com</w:t>
      </w:r>
      <w:r w:rsidRPr="00245E5A">
        <w:rPr>
          <w:rFonts w:ascii="Arial" w:hAnsi="Arial" w:cs="Arial"/>
        </w:rPr>
        <w:t>o de la autorización del Director del ICFE, se estima pertinente dar traslado del presente concepto, con el fin de adelantar la formalización de las nuevas condiciones del contrato de prestación de servicios profesionales antes descritas.</w:t>
      </w:r>
    </w:p>
    <w:p w14:paraId="2DB35396" w14:textId="77777777" w:rsidR="000C183B" w:rsidRPr="00245E5A" w:rsidRDefault="000C183B" w:rsidP="000C183B">
      <w:pPr>
        <w:adjustRightInd w:val="0"/>
        <w:jc w:val="both"/>
        <w:rPr>
          <w:rFonts w:ascii="Arial" w:hAnsi="Arial" w:cs="Arial"/>
        </w:rPr>
      </w:pPr>
    </w:p>
    <w:p w14:paraId="21C7B8C8" w14:textId="2C5F0416" w:rsidR="000C183B" w:rsidRPr="00245E5A" w:rsidRDefault="000C183B" w:rsidP="000C183B">
      <w:pPr>
        <w:jc w:val="both"/>
        <w:rPr>
          <w:rFonts w:ascii="Arial" w:hAnsi="Arial" w:cs="Arial"/>
        </w:rPr>
      </w:pPr>
      <w:r w:rsidRPr="00245E5A">
        <w:rPr>
          <w:rFonts w:ascii="Arial" w:hAnsi="Arial" w:cs="Arial"/>
        </w:rPr>
        <w:t>Es así que en virtud del principio de autonomía de la voluntad que gobierna todas las relaciones contractuales, es posible pactar modificaciones a los contratos estatales, siempre que estas tiendan a mejorar el desarrollo de su ejecución sin alterar su esencia y naturaleza, tal como lo dispone la Ley 80 de 1993, en su artículo 40, parágrafo, inciso 2º, es posible adicionar los contratos hasta en el 50% más del valor del contrato inicial.</w:t>
      </w:r>
    </w:p>
    <w:p w14:paraId="728B5F8B" w14:textId="77777777" w:rsidR="000C183B" w:rsidRPr="00245E5A" w:rsidRDefault="000C183B" w:rsidP="000C183B">
      <w:pPr>
        <w:jc w:val="both"/>
        <w:rPr>
          <w:rFonts w:ascii="Arial" w:hAnsi="Arial" w:cs="Arial"/>
        </w:rPr>
      </w:pPr>
    </w:p>
    <w:p w14:paraId="6BEA0437" w14:textId="77777777" w:rsidR="000C183B" w:rsidRPr="00245E5A" w:rsidRDefault="000C183B" w:rsidP="000C183B">
      <w:pPr>
        <w:ind w:left="284" w:right="431"/>
        <w:jc w:val="both"/>
        <w:rPr>
          <w:rFonts w:ascii="Arial" w:hAnsi="Arial" w:cs="Arial"/>
          <w:i/>
        </w:rPr>
      </w:pPr>
      <w:r w:rsidRPr="00245E5A">
        <w:rPr>
          <w:rFonts w:ascii="Arial" w:hAnsi="Arial" w:cs="Arial"/>
          <w:i/>
        </w:rPr>
        <w:t>Las estipulaciones de los contratos serán las que, de acuerdo con las normas civiles, comerciales y las previstas en esta ley, correspondan a su esencia y naturaleza.</w:t>
      </w:r>
    </w:p>
    <w:p w14:paraId="0BB0A898" w14:textId="77777777" w:rsidR="000C183B" w:rsidRPr="00245E5A" w:rsidRDefault="000C183B" w:rsidP="000C183B">
      <w:pPr>
        <w:ind w:left="284" w:right="431"/>
        <w:jc w:val="both"/>
        <w:rPr>
          <w:rFonts w:ascii="Arial" w:hAnsi="Arial" w:cs="Arial"/>
          <w:i/>
        </w:rPr>
      </w:pPr>
    </w:p>
    <w:p w14:paraId="13409761" w14:textId="77777777" w:rsidR="000C183B" w:rsidRPr="00245E5A" w:rsidRDefault="000C183B" w:rsidP="000C183B">
      <w:pPr>
        <w:ind w:left="284" w:right="431"/>
        <w:jc w:val="both"/>
        <w:rPr>
          <w:rFonts w:ascii="Arial" w:hAnsi="Arial" w:cs="Arial"/>
          <w:i/>
        </w:rPr>
      </w:pPr>
      <w:r w:rsidRPr="00245E5A">
        <w:rPr>
          <w:rFonts w:ascii="Arial" w:hAnsi="Arial" w:cs="Arial"/>
          <w:i/>
        </w:rPr>
        <w:t>Las entidades podrán celebrar los contratos y acuerdos que permitan la autonomía de la voluntad y requieran el cumplimiento de los fines estatales.</w:t>
      </w:r>
    </w:p>
    <w:p w14:paraId="2FFC14A5" w14:textId="77777777" w:rsidR="000C183B" w:rsidRPr="00245E5A" w:rsidRDefault="000C183B" w:rsidP="000C183B">
      <w:pPr>
        <w:ind w:left="284" w:right="431"/>
        <w:jc w:val="both"/>
        <w:rPr>
          <w:rFonts w:ascii="Arial" w:hAnsi="Arial" w:cs="Arial"/>
          <w:i/>
        </w:rPr>
      </w:pPr>
    </w:p>
    <w:p w14:paraId="79DCDF9D" w14:textId="77777777" w:rsidR="00D04F00" w:rsidRPr="00245E5A" w:rsidRDefault="000C183B" w:rsidP="00D04F00">
      <w:pPr>
        <w:ind w:left="284" w:right="431"/>
        <w:jc w:val="both"/>
        <w:rPr>
          <w:rFonts w:ascii="Arial" w:hAnsi="Arial" w:cs="Arial"/>
          <w:i/>
        </w:rPr>
      </w:pPr>
      <w:r w:rsidRPr="00245E5A">
        <w:rPr>
          <w:rFonts w:ascii="Arial" w:hAnsi="Arial" w:cs="Arial"/>
          <w:i/>
        </w:rPr>
        <w:t xml:space="preserve">En los contratos que celebren las entidades estatales podrán incluirse las modalidades, condiciones y, en general, las cláusulas o estipulaciones que las partes consideren necesarias y convenientes, siempre que no sean contrarias a la Constitución, la ley, el orden público y a los principios y finalidades de esta ley y a los de la buena administración. </w:t>
      </w:r>
    </w:p>
    <w:p w14:paraId="04C088E9" w14:textId="77777777" w:rsidR="00D04F00" w:rsidRPr="00245E5A" w:rsidRDefault="00D04F00" w:rsidP="00D04F00">
      <w:pPr>
        <w:ind w:left="284" w:right="431"/>
        <w:jc w:val="both"/>
        <w:rPr>
          <w:rFonts w:ascii="Arial" w:hAnsi="Arial" w:cs="Arial"/>
          <w:i/>
        </w:rPr>
      </w:pPr>
    </w:p>
    <w:p w14:paraId="14B36D07" w14:textId="77777777" w:rsidR="00D04F00" w:rsidRPr="00245E5A" w:rsidRDefault="00E33727" w:rsidP="00D04F00">
      <w:pPr>
        <w:ind w:left="284" w:right="431"/>
        <w:jc w:val="both"/>
        <w:rPr>
          <w:rFonts w:ascii="Arial" w:hAnsi="Arial" w:cs="Arial"/>
          <w:i/>
        </w:rPr>
      </w:pPr>
      <w:r w:rsidRPr="00245E5A">
        <w:rPr>
          <w:rFonts w:ascii="Arial" w:hAnsi="Arial" w:cs="Arial"/>
          <w:i/>
        </w:rPr>
        <w:t xml:space="preserve">En los contratos de empréstito o cualquier otra forma de financiación de organismos multilaterales, podrán incluirse las previsiones y particularidades contempladas en los </w:t>
      </w:r>
      <w:r w:rsidRPr="00245E5A">
        <w:rPr>
          <w:rFonts w:ascii="Arial" w:hAnsi="Arial" w:cs="Arial"/>
          <w:i/>
        </w:rPr>
        <w:lastRenderedPageBreak/>
        <w:t>reglamentos de tales entidades, que no sean contrarias a la Constitución o a la ley.</w:t>
      </w:r>
    </w:p>
    <w:p w14:paraId="08BCFA43" w14:textId="77777777" w:rsidR="00D04F00" w:rsidRPr="00245E5A" w:rsidRDefault="00D04F00" w:rsidP="00D04F00">
      <w:pPr>
        <w:ind w:left="284" w:right="431"/>
        <w:jc w:val="both"/>
        <w:rPr>
          <w:rFonts w:ascii="Arial" w:hAnsi="Arial" w:cs="Arial"/>
          <w:i/>
        </w:rPr>
      </w:pPr>
    </w:p>
    <w:p w14:paraId="5C9EC530" w14:textId="77777777" w:rsidR="00D04F00" w:rsidRPr="00245E5A" w:rsidRDefault="00D04F00" w:rsidP="00D04F00">
      <w:pPr>
        <w:ind w:left="284" w:right="431"/>
        <w:jc w:val="both"/>
        <w:rPr>
          <w:rFonts w:ascii="Arial" w:hAnsi="Arial" w:cs="Arial"/>
          <w:i/>
        </w:rPr>
      </w:pPr>
      <w:r w:rsidRPr="00245E5A">
        <w:rPr>
          <w:rFonts w:ascii="Arial" w:hAnsi="Arial" w:cs="Arial"/>
          <w:b/>
          <w:i/>
        </w:rPr>
        <w:t>PARÁGRAFO</w:t>
      </w:r>
      <w:r w:rsidRPr="00245E5A">
        <w:rPr>
          <w:rFonts w:ascii="Arial" w:hAnsi="Arial" w:cs="Arial"/>
          <w:i/>
        </w:rPr>
        <w:t>. -</w:t>
      </w:r>
      <w:r w:rsidR="00E33727" w:rsidRPr="00245E5A">
        <w:rPr>
          <w:rFonts w:ascii="Arial" w:hAnsi="Arial" w:cs="Arial"/>
          <w:i/>
        </w:rPr>
        <w:t xml:space="preserve"> En los contratos que celebren las entidades estatales se podrá pactar el pago anticipado y la entrega de anticipos, pero su monto no podrá exceder del cincuenta por ciento (50%) del</w:t>
      </w:r>
      <w:r w:rsidRPr="00245E5A">
        <w:rPr>
          <w:rFonts w:ascii="Arial" w:hAnsi="Arial" w:cs="Arial"/>
          <w:i/>
        </w:rPr>
        <w:t xml:space="preserve"> valor del respectivo contrato.</w:t>
      </w:r>
    </w:p>
    <w:p w14:paraId="5A8D6E40" w14:textId="77777777" w:rsidR="00D04F00" w:rsidRPr="00245E5A" w:rsidRDefault="00D04F00" w:rsidP="00D04F00">
      <w:pPr>
        <w:ind w:left="284" w:right="431"/>
        <w:jc w:val="both"/>
        <w:rPr>
          <w:rFonts w:ascii="Arial" w:hAnsi="Arial" w:cs="Arial"/>
          <w:i/>
        </w:rPr>
      </w:pPr>
    </w:p>
    <w:p w14:paraId="505648CD" w14:textId="05BF387F" w:rsidR="000C183B" w:rsidRPr="00245E5A" w:rsidRDefault="00E33727" w:rsidP="00D04F00">
      <w:pPr>
        <w:ind w:left="284" w:right="431"/>
        <w:jc w:val="both"/>
        <w:rPr>
          <w:rFonts w:ascii="Arial" w:hAnsi="Arial" w:cs="Arial"/>
          <w:i/>
        </w:rPr>
      </w:pPr>
      <w:r w:rsidRPr="00245E5A">
        <w:rPr>
          <w:rFonts w:ascii="Arial" w:hAnsi="Arial" w:cs="Arial"/>
          <w:i/>
        </w:rPr>
        <w:t>Los contratos no podrán adicionarse en más del cincuenta por ciento (50%) de su valor inicial, expresado éste en salarios mínimos legales mensuales</w:t>
      </w:r>
      <w:r w:rsidR="00D04F00" w:rsidRPr="00245E5A">
        <w:rPr>
          <w:rFonts w:ascii="Arial" w:hAnsi="Arial" w:cs="Arial"/>
          <w:i/>
        </w:rPr>
        <w:t>”</w:t>
      </w:r>
      <w:r w:rsidRPr="00245E5A">
        <w:rPr>
          <w:rFonts w:ascii="Arial" w:hAnsi="Arial" w:cs="Arial"/>
          <w:i/>
        </w:rPr>
        <w:t>.</w:t>
      </w:r>
    </w:p>
    <w:p w14:paraId="5ED3D148" w14:textId="29064DDD" w:rsidR="00D04F00" w:rsidRPr="00245E5A" w:rsidRDefault="00D04F00" w:rsidP="000C183B">
      <w:pPr>
        <w:jc w:val="both"/>
        <w:rPr>
          <w:rFonts w:ascii="Arial" w:hAnsi="Arial" w:cs="Arial"/>
        </w:rPr>
      </w:pPr>
    </w:p>
    <w:p w14:paraId="310853B2" w14:textId="7C55E9CE" w:rsidR="008349CD" w:rsidRPr="00245E5A" w:rsidRDefault="00D04F00" w:rsidP="00D04F00">
      <w:pPr>
        <w:jc w:val="both"/>
        <w:rPr>
          <w:rFonts w:ascii="Arial" w:hAnsi="Arial" w:cs="Arial"/>
        </w:rPr>
      </w:pPr>
      <w:r w:rsidRPr="00245E5A">
        <w:rPr>
          <w:rFonts w:ascii="Arial" w:hAnsi="Arial" w:cs="Arial"/>
        </w:rPr>
        <w:t>Expuesto</w:t>
      </w:r>
      <w:r w:rsidR="000C183B" w:rsidRPr="00245E5A">
        <w:rPr>
          <w:rFonts w:ascii="Arial" w:hAnsi="Arial" w:cs="Arial"/>
        </w:rPr>
        <w:t xml:space="preserve"> lo anterior</w:t>
      </w:r>
      <w:r w:rsidRPr="00245E5A">
        <w:rPr>
          <w:rFonts w:ascii="Arial" w:hAnsi="Arial" w:cs="Arial"/>
        </w:rPr>
        <w:t>,</w:t>
      </w:r>
      <w:r w:rsidR="000C183B" w:rsidRPr="00245E5A">
        <w:rPr>
          <w:rFonts w:ascii="Arial" w:hAnsi="Arial" w:cs="Arial"/>
        </w:rPr>
        <w:t xml:space="preserve"> </w:t>
      </w:r>
      <w:r w:rsidRPr="00245E5A">
        <w:rPr>
          <w:rFonts w:ascii="Arial" w:hAnsi="Arial" w:cs="Arial"/>
        </w:rPr>
        <w:t xml:space="preserve">se estima la viabilidad económica para </w:t>
      </w:r>
      <w:r w:rsidR="000C183B" w:rsidRPr="00245E5A">
        <w:rPr>
          <w:rFonts w:ascii="Arial" w:hAnsi="Arial" w:cs="Arial"/>
        </w:rPr>
        <w:t xml:space="preserve">realizar </w:t>
      </w:r>
      <w:r w:rsidRPr="00245E5A">
        <w:rPr>
          <w:rFonts w:ascii="Arial" w:hAnsi="Arial" w:cs="Arial"/>
        </w:rPr>
        <w:t xml:space="preserve">la Adición </w:t>
      </w:r>
      <w:r w:rsidR="000C183B" w:rsidRPr="00245E5A">
        <w:rPr>
          <w:rFonts w:ascii="Arial" w:hAnsi="Arial" w:cs="Arial"/>
        </w:rPr>
        <w:t xml:space="preserve">al Contrato de </w:t>
      </w:r>
      <w:r w:rsidRPr="00245E5A">
        <w:rPr>
          <w:rFonts w:ascii="Arial" w:hAnsi="Arial" w:cs="Arial"/>
        </w:rPr>
        <w:t>Prestación de Servicios Profesionales</w:t>
      </w:r>
      <w:r w:rsidR="000C183B" w:rsidRPr="00245E5A">
        <w:rPr>
          <w:rFonts w:ascii="Arial" w:hAnsi="Arial" w:cs="Arial"/>
        </w:rPr>
        <w:t xml:space="preserve"> No. </w:t>
      </w:r>
      <w:r w:rsidR="00FA4958" w:rsidRPr="00245E5A">
        <w:rPr>
          <w:rFonts w:ascii="Arial" w:hAnsi="Arial" w:cs="Arial"/>
        </w:rPr>
        <w:t>0</w:t>
      </w:r>
      <w:r w:rsidR="0019639E">
        <w:rPr>
          <w:rFonts w:ascii="Arial" w:hAnsi="Arial" w:cs="Arial"/>
        </w:rPr>
        <w:t>50</w:t>
      </w:r>
      <w:r w:rsidR="00FA4958" w:rsidRPr="00245E5A">
        <w:rPr>
          <w:rFonts w:ascii="Arial" w:hAnsi="Arial" w:cs="Arial"/>
        </w:rPr>
        <w:t>-ICFE-202</w:t>
      </w:r>
      <w:r w:rsidR="004A5E81" w:rsidRPr="00245E5A">
        <w:rPr>
          <w:rFonts w:ascii="Arial" w:hAnsi="Arial" w:cs="Arial"/>
        </w:rPr>
        <w:t>6</w:t>
      </w:r>
      <w:r w:rsidR="00FA4958" w:rsidRPr="00245E5A">
        <w:rPr>
          <w:rFonts w:ascii="Arial" w:hAnsi="Arial" w:cs="Arial"/>
        </w:rPr>
        <w:t xml:space="preserve"> </w:t>
      </w:r>
      <w:r w:rsidR="0019639E" w:rsidRPr="00245E5A">
        <w:rPr>
          <w:rFonts w:ascii="Arial" w:hAnsi="Arial" w:cs="Arial"/>
        </w:rPr>
        <w:t>de acuerdo con el</w:t>
      </w:r>
      <w:r w:rsidR="000C183B" w:rsidRPr="00245E5A">
        <w:rPr>
          <w:rFonts w:ascii="Arial" w:hAnsi="Arial" w:cs="Arial"/>
        </w:rPr>
        <w:t xml:space="preserve"> sustento y soporte </w:t>
      </w:r>
      <w:r w:rsidRPr="00245E5A">
        <w:rPr>
          <w:rFonts w:ascii="Arial" w:hAnsi="Arial" w:cs="Arial"/>
        </w:rPr>
        <w:t xml:space="preserve">jurídico y </w:t>
      </w:r>
      <w:r w:rsidR="000C183B" w:rsidRPr="00245E5A">
        <w:rPr>
          <w:rFonts w:ascii="Arial" w:hAnsi="Arial" w:cs="Arial"/>
        </w:rPr>
        <w:t xml:space="preserve">técnico suministrado por </w:t>
      </w:r>
      <w:r w:rsidRPr="00245E5A">
        <w:rPr>
          <w:rFonts w:ascii="Arial" w:hAnsi="Arial" w:cs="Arial"/>
        </w:rPr>
        <w:t>la</w:t>
      </w:r>
      <w:r w:rsidR="000C183B" w:rsidRPr="00245E5A">
        <w:rPr>
          <w:rFonts w:ascii="Arial" w:hAnsi="Arial" w:cs="Arial"/>
        </w:rPr>
        <w:t xml:space="preserve"> </w:t>
      </w:r>
      <w:r w:rsidRPr="00245E5A">
        <w:rPr>
          <w:rFonts w:ascii="Arial" w:hAnsi="Arial" w:cs="Arial"/>
        </w:rPr>
        <w:t>Supervisión del contrato</w:t>
      </w:r>
      <w:r w:rsidR="000C183B" w:rsidRPr="00245E5A">
        <w:rPr>
          <w:rFonts w:ascii="Arial" w:hAnsi="Arial" w:cs="Arial"/>
        </w:rPr>
        <w:t xml:space="preserve">, </w:t>
      </w:r>
      <w:r w:rsidRPr="00245E5A">
        <w:rPr>
          <w:rFonts w:ascii="Arial" w:hAnsi="Arial" w:cs="Arial"/>
        </w:rPr>
        <w:t xml:space="preserve">así como de la </w:t>
      </w:r>
      <w:r w:rsidR="000C183B" w:rsidRPr="00245E5A">
        <w:rPr>
          <w:rFonts w:ascii="Arial" w:hAnsi="Arial" w:cs="Arial"/>
        </w:rPr>
        <w:t xml:space="preserve">aprobación del Director del ICFE, previo el lleno de requisitos de procedimiento contractual. </w:t>
      </w:r>
      <w:r w:rsidR="008349CD" w:rsidRPr="00245E5A">
        <w:rPr>
          <w:rFonts w:ascii="Arial" w:hAnsi="Arial" w:cs="Arial"/>
        </w:rPr>
        <w:t xml:space="preserve">     </w:t>
      </w:r>
    </w:p>
    <w:p w14:paraId="220361DE" w14:textId="77777777" w:rsidR="00D04F00" w:rsidRPr="00245E5A" w:rsidRDefault="00D04F00" w:rsidP="00D04F00">
      <w:pPr>
        <w:pStyle w:val="Textoindependiente"/>
        <w:rPr>
          <w:rFonts w:ascii="Arial" w:hAnsi="Arial" w:cs="Arial"/>
          <w:sz w:val="22"/>
          <w:szCs w:val="22"/>
        </w:rPr>
      </w:pPr>
    </w:p>
    <w:p w14:paraId="49B6E398" w14:textId="6E2BD125" w:rsidR="0002496A" w:rsidRPr="00245E5A" w:rsidRDefault="008349CD" w:rsidP="00D04F00">
      <w:pPr>
        <w:pStyle w:val="Textoindependiente"/>
        <w:rPr>
          <w:rFonts w:ascii="Arial" w:hAnsi="Arial" w:cs="Arial"/>
          <w:sz w:val="22"/>
          <w:szCs w:val="22"/>
          <w:lang w:val="it-IT"/>
        </w:rPr>
      </w:pPr>
      <w:r w:rsidRPr="00245E5A">
        <w:rPr>
          <w:rFonts w:ascii="Arial" w:hAnsi="Arial" w:cs="Arial"/>
          <w:sz w:val="22"/>
          <w:szCs w:val="22"/>
          <w:lang w:val="it-IT"/>
        </w:rPr>
        <w:t>Cordialmente,</w:t>
      </w:r>
    </w:p>
    <w:p w14:paraId="0446A6ED" w14:textId="3262F066" w:rsidR="007F53DF" w:rsidRPr="00245E5A" w:rsidRDefault="007F53DF" w:rsidP="00573893">
      <w:pPr>
        <w:pStyle w:val="Textoindependiente"/>
        <w:rPr>
          <w:rFonts w:ascii="Arial" w:hAnsi="Arial" w:cs="Arial"/>
          <w:sz w:val="22"/>
          <w:szCs w:val="22"/>
          <w:lang w:val="it-IT"/>
        </w:rPr>
      </w:pPr>
    </w:p>
    <w:p w14:paraId="18AD4868" w14:textId="77777777" w:rsidR="00EF724D" w:rsidRPr="00245E5A" w:rsidRDefault="00EF724D" w:rsidP="00573893">
      <w:pPr>
        <w:pStyle w:val="Textoindependiente"/>
        <w:rPr>
          <w:rFonts w:ascii="Arial" w:hAnsi="Arial" w:cs="Arial"/>
          <w:sz w:val="22"/>
          <w:szCs w:val="22"/>
          <w:lang w:val="it-IT"/>
        </w:rPr>
      </w:pPr>
    </w:p>
    <w:p w14:paraId="0F279544" w14:textId="510E7909" w:rsidR="00D04F00" w:rsidRPr="00245E5A" w:rsidRDefault="00D04F00" w:rsidP="00D04F00">
      <w:pPr>
        <w:suppressAutoHyphens/>
        <w:jc w:val="both"/>
        <w:textAlignment w:val="baseline"/>
        <w:rPr>
          <w:rFonts w:ascii="Arial" w:eastAsia="SimSun" w:hAnsi="Arial" w:cs="Arial"/>
          <w:b/>
          <w:bCs/>
          <w:kern w:val="3"/>
          <w:lang w:val="it-IT" w:eastAsia="zh-CN" w:bidi="hi-IN"/>
        </w:rPr>
      </w:pPr>
      <w:r w:rsidRPr="00245E5A">
        <w:rPr>
          <w:rFonts w:ascii="Arial" w:eastAsia="SimSun" w:hAnsi="Arial" w:cs="Arial"/>
          <w:b/>
          <w:bCs/>
          <w:kern w:val="3"/>
          <w:lang w:val="it-IT" w:eastAsia="zh-CN" w:bidi="hi-IN"/>
        </w:rPr>
        <w:t xml:space="preserve">PS. </w:t>
      </w:r>
      <w:r w:rsidR="0047450A" w:rsidRPr="00245E5A">
        <w:rPr>
          <w:rFonts w:ascii="Arial" w:eastAsia="SimSun" w:hAnsi="Arial" w:cs="Arial"/>
          <w:b/>
          <w:bCs/>
          <w:kern w:val="3"/>
          <w:lang w:val="it-IT" w:eastAsia="zh-CN" w:bidi="hi-IN"/>
        </w:rPr>
        <w:t>PAOLA ANDREA PRADA CORREA</w:t>
      </w:r>
    </w:p>
    <w:p w14:paraId="257E8BCB" w14:textId="7C961A01" w:rsidR="007F53DF" w:rsidRPr="00245E5A" w:rsidRDefault="00D04F00" w:rsidP="00D04F00">
      <w:pPr>
        <w:pStyle w:val="Textoindependiente"/>
        <w:rPr>
          <w:rFonts w:ascii="Arial" w:hAnsi="Arial" w:cs="Arial"/>
          <w:sz w:val="22"/>
          <w:szCs w:val="22"/>
        </w:rPr>
      </w:pPr>
      <w:r w:rsidRPr="00245E5A">
        <w:rPr>
          <w:rFonts w:ascii="Arial" w:eastAsia="SimSun" w:hAnsi="Arial" w:cs="Arial"/>
          <w:kern w:val="3"/>
          <w:sz w:val="22"/>
          <w:szCs w:val="22"/>
          <w:lang w:eastAsia="zh-CN" w:bidi="hi-IN"/>
        </w:rPr>
        <w:t>Comité</w:t>
      </w:r>
      <w:r w:rsidRPr="00245E5A">
        <w:rPr>
          <w:rFonts w:ascii="Arial" w:eastAsia="SimSun" w:hAnsi="Arial" w:cs="Arial"/>
          <w:bCs/>
          <w:kern w:val="3"/>
          <w:sz w:val="22"/>
          <w:szCs w:val="22"/>
          <w:lang w:eastAsia="zh-CN" w:bidi="hi-IN"/>
        </w:rPr>
        <w:t xml:space="preserve"> Económico</w:t>
      </w:r>
    </w:p>
    <w:p w14:paraId="02C5BF58" w14:textId="76CE4B00" w:rsidR="0002496A" w:rsidRPr="00245E5A" w:rsidRDefault="0002496A" w:rsidP="00573893">
      <w:pPr>
        <w:pStyle w:val="Textoindependiente"/>
        <w:rPr>
          <w:rFonts w:ascii="Arial" w:hAnsi="Arial" w:cs="Arial"/>
          <w:sz w:val="22"/>
          <w:szCs w:val="22"/>
        </w:rPr>
      </w:pPr>
    </w:p>
    <w:sectPr w:rsidR="0002496A" w:rsidRPr="00245E5A">
      <w:headerReference w:type="default" r:id="rId7"/>
      <w:footerReference w:type="default" r:id="rId8"/>
      <w:pgSz w:w="12250" w:h="15850"/>
      <w:pgMar w:top="1500" w:right="1560" w:bottom="1780" w:left="1660" w:header="322" w:footer="15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18C0" w14:textId="77777777" w:rsidR="00CC0950" w:rsidRDefault="00CC0950">
      <w:r>
        <w:separator/>
      </w:r>
    </w:p>
  </w:endnote>
  <w:endnote w:type="continuationSeparator" w:id="0">
    <w:p w14:paraId="703335D1" w14:textId="77777777" w:rsidR="00CC0950" w:rsidRDefault="00CC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E6089" w14:textId="32D009BD" w:rsidR="00F21CED" w:rsidRDefault="00A13278">
    <w:pPr>
      <w:pStyle w:val="Textoindependiente"/>
      <w:spacing w:line="14" w:lineRule="auto"/>
    </w:pPr>
    <w:r>
      <w:rPr>
        <w:noProof/>
        <w:lang w:eastAsia="es-CO"/>
      </w:rPr>
      <w:drawing>
        <wp:anchor distT="0" distB="0" distL="114300" distR="114300" simplePos="0" relativeHeight="251661312" behindDoc="1" locked="0" layoutInCell="1" allowOverlap="1" wp14:anchorId="7212607D" wp14:editId="67BC8C3E">
          <wp:simplePos x="0" y="0"/>
          <wp:positionH relativeFrom="margin">
            <wp:posOffset>-1053465</wp:posOffset>
          </wp:positionH>
          <wp:positionV relativeFrom="paragraph">
            <wp:posOffset>-188433</wp:posOffset>
          </wp:positionV>
          <wp:extent cx="7739846" cy="1224501"/>
          <wp:effectExtent l="0" t="0" r="0" b="0"/>
          <wp:wrapNone/>
          <wp:docPr id="978205207" name="Imagen 2" descr="Texto,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Texto, Carta&#10;&#10;El contenido generado por IA puede ser incorrecto."/>
                  <pic:cNvPicPr/>
                </pic:nvPicPr>
                <pic:blipFill>
                  <a:blip r:embed="rId1"/>
                  <a:stretch>
                    <a:fillRect/>
                  </a:stretch>
                </pic:blipFill>
                <pic:spPr>
                  <a:xfrm>
                    <a:off x="0" y="0"/>
                    <a:ext cx="7739846" cy="1224501"/>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07B4F" w14:textId="77777777" w:rsidR="00CC0950" w:rsidRDefault="00CC0950">
      <w:r>
        <w:separator/>
      </w:r>
    </w:p>
  </w:footnote>
  <w:footnote w:type="continuationSeparator" w:id="0">
    <w:p w14:paraId="1B8F5E49" w14:textId="77777777" w:rsidR="00CC0950" w:rsidRDefault="00CC0950">
      <w:r>
        <w:continuationSeparator/>
      </w:r>
    </w:p>
  </w:footnote>
  <w:footnote w:id="1">
    <w:p w14:paraId="7FEF88A4" w14:textId="77777777" w:rsidR="00E342B5" w:rsidRPr="0068394F" w:rsidRDefault="00E342B5" w:rsidP="00000340">
      <w:pPr>
        <w:pStyle w:val="Textonotapie"/>
        <w:jc w:val="both"/>
        <w:rPr>
          <w:rFonts w:ascii="Bookman Old Style" w:hAnsi="Bookman Old Style"/>
          <w:sz w:val="16"/>
          <w:szCs w:val="16"/>
          <w:lang w:val="es-MX"/>
        </w:rPr>
      </w:pPr>
      <w:r w:rsidRPr="0068394F">
        <w:rPr>
          <w:rStyle w:val="Refdenotaalpie"/>
          <w:rFonts w:ascii="Bookman Old Style" w:hAnsi="Bookman Old Style"/>
          <w:sz w:val="16"/>
          <w:szCs w:val="16"/>
        </w:rPr>
        <w:footnoteRef/>
      </w:r>
      <w:r w:rsidRPr="0068394F">
        <w:rPr>
          <w:rFonts w:ascii="Bookman Old Style" w:hAnsi="Bookman Old Style"/>
          <w:sz w:val="16"/>
          <w:szCs w:val="16"/>
        </w:rPr>
        <w:t xml:space="preserve"> </w:t>
      </w:r>
      <w:hyperlink r:id="rId1" w:history="1">
        <w:r w:rsidRPr="0068394F">
          <w:rPr>
            <w:rStyle w:val="Hipervnculo"/>
            <w:rFonts w:ascii="Bookman Old Style" w:hAnsi="Bookman Old Style"/>
            <w:sz w:val="16"/>
            <w:szCs w:val="16"/>
          </w:rPr>
          <w:t>https://www.colombiacompra.gov.co/wp-content/uploads/2024/08/circular_externa_unica_version_3_vf49-1.pdf</w:t>
        </w:r>
      </w:hyperlink>
      <w:r w:rsidRPr="0068394F">
        <w:rPr>
          <w:rFonts w:ascii="Bookman Old Style" w:hAnsi="Bookman Old Style"/>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58B28" w14:textId="503DDF4C" w:rsidR="00F21CED" w:rsidRDefault="00E342B5">
    <w:pPr>
      <w:pStyle w:val="Textoindependiente"/>
      <w:spacing w:line="14" w:lineRule="auto"/>
    </w:pPr>
    <w:r>
      <w:rPr>
        <w:noProof/>
        <w:lang w:eastAsia="es-CO"/>
      </w:rPr>
      <w:drawing>
        <wp:anchor distT="0" distB="0" distL="114300" distR="114300" simplePos="0" relativeHeight="251659264" behindDoc="1" locked="0" layoutInCell="1" allowOverlap="1" wp14:anchorId="70AC4371" wp14:editId="522E4617">
          <wp:simplePos x="0" y="0"/>
          <wp:positionH relativeFrom="page">
            <wp:align>right</wp:align>
          </wp:positionH>
          <wp:positionV relativeFrom="paragraph">
            <wp:posOffset>-202019</wp:posOffset>
          </wp:positionV>
          <wp:extent cx="1457325" cy="1266825"/>
          <wp:effectExtent l="0" t="0" r="9525" b="9525"/>
          <wp:wrapNone/>
          <wp:docPr id="216660581" name="Imagen 3" descr="Patrón de fond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3" descr="Patrón de fondo&#10;&#10;El contenido generado por IA puede ser incorrecto."/>
                  <pic:cNvPicPr/>
                </pic:nvPicPr>
                <pic:blipFill>
                  <a:blip r:embed="rId1"/>
                  <a:srcRect l="75481"/>
                  <a:stretch/>
                </pic:blipFill>
                <pic:spPr>
                  <a:xfrm>
                    <a:off x="0" y="0"/>
                    <a:ext cx="1457325" cy="1266825"/>
                  </a:xfrm>
                  <a:prstGeom prst="rect">
                    <a:avLst/>
                  </a:prstGeom>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B0280"/>
    <w:multiLevelType w:val="hybridMultilevel"/>
    <w:tmpl w:val="EAD80F98"/>
    <w:lvl w:ilvl="0" w:tplc="91C4961E">
      <w:start w:val="2"/>
      <w:numFmt w:val="upperLetter"/>
      <w:lvlText w:val="%1."/>
      <w:lvlJc w:val="left"/>
      <w:pPr>
        <w:ind w:left="720" w:hanging="360"/>
      </w:pPr>
      <w:rPr>
        <w:rFonts w:hint="default"/>
        <w:i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10478D9"/>
    <w:multiLevelType w:val="hybridMultilevel"/>
    <w:tmpl w:val="F4BA0B7A"/>
    <w:lvl w:ilvl="0" w:tplc="94A4F6D6">
      <w:start w:val="4"/>
      <w:numFmt w:val="lowerLetter"/>
      <w:lvlText w:val="%1)"/>
      <w:lvlJc w:val="left"/>
      <w:pPr>
        <w:ind w:left="928" w:hanging="36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1F5E0D46"/>
    <w:multiLevelType w:val="hybridMultilevel"/>
    <w:tmpl w:val="D35E652A"/>
    <w:lvl w:ilvl="0" w:tplc="81A05768">
      <w:start w:val="1"/>
      <w:numFmt w:val="lowerLetter"/>
      <w:lvlText w:val="%1)"/>
      <w:lvlJc w:val="left"/>
      <w:pPr>
        <w:ind w:left="540" w:hanging="217"/>
      </w:pPr>
      <w:rPr>
        <w:rFonts w:hint="default"/>
        <w:b/>
        <w:bCs/>
        <w:w w:val="100"/>
        <w:lang w:val="es-ES" w:eastAsia="en-US" w:bidi="ar-SA"/>
      </w:rPr>
    </w:lvl>
    <w:lvl w:ilvl="1" w:tplc="B3427CB0">
      <w:start w:val="1"/>
      <w:numFmt w:val="lowerLetter"/>
      <w:lvlText w:val="%2)"/>
      <w:lvlJc w:val="left"/>
      <w:pPr>
        <w:ind w:left="815" w:hanging="305"/>
        <w:jc w:val="right"/>
      </w:pPr>
      <w:rPr>
        <w:rFonts w:ascii="Times New Roman" w:eastAsia="Times New Roman" w:hAnsi="Times New Roman" w:cs="Times New Roman" w:hint="default"/>
        <w:b/>
        <w:bCs/>
        <w:w w:val="100"/>
        <w:sz w:val="24"/>
        <w:szCs w:val="24"/>
        <w:lang w:val="es-ES" w:eastAsia="en-US" w:bidi="ar-SA"/>
      </w:rPr>
    </w:lvl>
    <w:lvl w:ilvl="2" w:tplc="EC96CF88">
      <w:numFmt w:val="bullet"/>
      <w:lvlText w:val="•"/>
      <w:lvlJc w:val="left"/>
      <w:pPr>
        <w:ind w:left="1731" w:hanging="305"/>
      </w:pPr>
      <w:rPr>
        <w:rFonts w:hint="default"/>
        <w:lang w:val="es-ES" w:eastAsia="en-US" w:bidi="ar-SA"/>
      </w:rPr>
    </w:lvl>
    <w:lvl w:ilvl="3" w:tplc="38F8CB48">
      <w:numFmt w:val="bullet"/>
      <w:lvlText w:val="•"/>
      <w:lvlJc w:val="left"/>
      <w:pPr>
        <w:ind w:left="2642" w:hanging="305"/>
      </w:pPr>
      <w:rPr>
        <w:rFonts w:hint="default"/>
        <w:lang w:val="es-ES" w:eastAsia="en-US" w:bidi="ar-SA"/>
      </w:rPr>
    </w:lvl>
    <w:lvl w:ilvl="4" w:tplc="25BA9FB2">
      <w:numFmt w:val="bullet"/>
      <w:lvlText w:val="•"/>
      <w:lvlJc w:val="left"/>
      <w:pPr>
        <w:ind w:left="3554" w:hanging="305"/>
      </w:pPr>
      <w:rPr>
        <w:rFonts w:hint="default"/>
        <w:lang w:val="es-ES" w:eastAsia="en-US" w:bidi="ar-SA"/>
      </w:rPr>
    </w:lvl>
    <w:lvl w:ilvl="5" w:tplc="D744F5BC">
      <w:numFmt w:val="bullet"/>
      <w:lvlText w:val="•"/>
      <w:lvlJc w:val="left"/>
      <w:pPr>
        <w:ind w:left="4465" w:hanging="305"/>
      </w:pPr>
      <w:rPr>
        <w:rFonts w:hint="default"/>
        <w:lang w:val="es-ES" w:eastAsia="en-US" w:bidi="ar-SA"/>
      </w:rPr>
    </w:lvl>
    <w:lvl w:ilvl="6" w:tplc="DE0856C0">
      <w:numFmt w:val="bullet"/>
      <w:lvlText w:val="•"/>
      <w:lvlJc w:val="left"/>
      <w:pPr>
        <w:ind w:left="5376" w:hanging="305"/>
      </w:pPr>
      <w:rPr>
        <w:rFonts w:hint="default"/>
        <w:lang w:val="es-ES" w:eastAsia="en-US" w:bidi="ar-SA"/>
      </w:rPr>
    </w:lvl>
    <w:lvl w:ilvl="7" w:tplc="8A742C28">
      <w:numFmt w:val="bullet"/>
      <w:lvlText w:val="•"/>
      <w:lvlJc w:val="left"/>
      <w:pPr>
        <w:ind w:left="6288" w:hanging="305"/>
      </w:pPr>
      <w:rPr>
        <w:rFonts w:hint="default"/>
        <w:lang w:val="es-ES" w:eastAsia="en-US" w:bidi="ar-SA"/>
      </w:rPr>
    </w:lvl>
    <w:lvl w:ilvl="8" w:tplc="7A0462B6">
      <w:numFmt w:val="bullet"/>
      <w:lvlText w:val="•"/>
      <w:lvlJc w:val="left"/>
      <w:pPr>
        <w:ind w:left="7199" w:hanging="305"/>
      </w:pPr>
      <w:rPr>
        <w:rFonts w:hint="default"/>
        <w:lang w:val="es-ES" w:eastAsia="en-US" w:bidi="ar-SA"/>
      </w:rPr>
    </w:lvl>
  </w:abstractNum>
  <w:abstractNum w:abstractNumId="3" w15:restartNumberingAfterBreak="0">
    <w:nsid w:val="20C1416D"/>
    <w:multiLevelType w:val="hybridMultilevel"/>
    <w:tmpl w:val="41B2D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F122C6"/>
    <w:multiLevelType w:val="hybridMultilevel"/>
    <w:tmpl w:val="41B2DC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5A152E9"/>
    <w:multiLevelType w:val="hybridMultilevel"/>
    <w:tmpl w:val="ADCA8D42"/>
    <w:lvl w:ilvl="0" w:tplc="B2D2D70C">
      <w:start w:val="1"/>
      <w:numFmt w:val="lowerLetter"/>
      <w:lvlText w:val="%1)"/>
      <w:lvlJc w:val="left"/>
      <w:pPr>
        <w:ind w:left="928"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CE315A9"/>
    <w:multiLevelType w:val="hybridMultilevel"/>
    <w:tmpl w:val="DA82344A"/>
    <w:lvl w:ilvl="0" w:tplc="003433C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73F7B90"/>
    <w:multiLevelType w:val="hybridMultilevel"/>
    <w:tmpl w:val="1E88A834"/>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50451827">
    <w:abstractNumId w:val="2"/>
  </w:num>
  <w:num w:numId="2" w16cid:durableId="746804471">
    <w:abstractNumId w:val="7"/>
  </w:num>
  <w:num w:numId="3" w16cid:durableId="576669306">
    <w:abstractNumId w:val="6"/>
  </w:num>
  <w:num w:numId="4" w16cid:durableId="1487820923">
    <w:abstractNumId w:val="0"/>
  </w:num>
  <w:num w:numId="5" w16cid:durableId="525755797">
    <w:abstractNumId w:val="5"/>
  </w:num>
  <w:num w:numId="6" w16cid:durableId="1320770513">
    <w:abstractNumId w:val="1"/>
  </w:num>
  <w:num w:numId="7" w16cid:durableId="873739227">
    <w:abstractNumId w:val="4"/>
  </w:num>
  <w:num w:numId="8" w16cid:durableId="10970975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96A"/>
    <w:rsid w:val="00000340"/>
    <w:rsid w:val="0000213E"/>
    <w:rsid w:val="0002496A"/>
    <w:rsid w:val="000251AF"/>
    <w:rsid w:val="000300D7"/>
    <w:rsid w:val="00055BC2"/>
    <w:rsid w:val="00066126"/>
    <w:rsid w:val="00073825"/>
    <w:rsid w:val="000C183B"/>
    <w:rsid w:val="000E2701"/>
    <w:rsid w:val="001174D1"/>
    <w:rsid w:val="0014022F"/>
    <w:rsid w:val="00163401"/>
    <w:rsid w:val="00174FF0"/>
    <w:rsid w:val="0019639E"/>
    <w:rsid w:val="001A15E4"/>
    <w:rsid w:val="001A7C4D"/>
    <w:rsid w:val="001C0871"/>
    <w:rsid w:val="001E4145"/>
    <w:rsid w:val="001E4E7D"/>
    <w:rsid w:val="00245E5A"/>
    <w:rsid w:val="00247669"/>
    <w:rsid w:val="00247E72"/>
    <w:rsid w:val="002525C7"/>
    <w:rsid w:val="00252EA5"/>
    <w:rsid w:val="002944A7"/>
    <w:rsid w:val="002B37C4"/>
    <w:rsid w:val="002C25C0"/>
    <w:rsid w:val="002E68A6"/>
    <w:rsid w:val="002F31A4"/>
    <w:rsid w:val="00307223"/>
    <w:rsid w:val="00327EAC"/>
    <w:rsid w:val="003608EC"/>
    <w:rsid w:val="003652A5"/>
    <w:rsid w:val="003A4389"/>
    <w:rsid w:val="003C3965"/>
    <w:rsid w:val="003C61DD"/>
    <w:rsid w:val="003E2ED3"/>
    <w:rsid w:val="003F49F7"/>
    <w:rsid w:val="0040581B"/>
    <w:rsid w:val="00412DD3"/>
    <w:rsid w:val="004173DE"/>
    <w:rsid w:val="00420294"/>
    <w:rsid w:val="004461C4"/>
    <w:rsid w:val="0045390B"/>
    <w:rsid w:val="00462D6A"/>
    <w:rsid w:val="004654BF"/>
    <w:rsid w:val="0047450A"/>
    <w:rsid w:val="0048547E"/>
    <w:rsid w:val="004938E0"/>
    <w:rsid w:val="00496988"/>
    <w:rsid w:val="004A5E81"/>
    <w:rsid w:val="004C0228"/>
    <w:rsid w:val="004F360A"/>
    <w:rsid w:val="005212B1"/>
    <w:rsid w:val="00531375"/>
    <w:rsid w:val="00542959"/>
    <w:rsid w:val="005554D1"/>
    <w:rsid w:val="00557E06"/>
    <w:rsid w:val="00573893"/>
    <w:rsid w:val="00573A43"/>
    <w:rsid w:val="005803A7"/>
    <w:rsid w:val="005B20D2"/>
    <w:rsid w:val="00621BA9"/>
    <w:rsid w:val="00642F61"/>
    <w:rsid w:val="00656EF3"/>
    <w:rsid w:val="006A46AB"/>
    <w:rsid w:val="007114B7"/>
    <w:rsid w:val="00754CCE"/>
    <w:rsid w:val="0077501E"/>
    <w:rsid w:val="007751AF"/>
    <w:rsid w:val="00783AE0"/>
    <w:rsid w:val="007D510A"/>
    <w:rsid w:val="007D6FDF"/>
    <w:rsid w:val="007E70A7"/>
    <w:rsid w:val="007F4DCF"/>
    <w:rsid w:val="007F53DF"/>
    <w:rsid w:val="00815F35"/>
    <w:rsid w:val="00821682"/>
    <w:rsid w:val="008349CD"/>
    <w:rsid w:val="00852006"/>
    <w:rsid w:val="00853507"/>
    <w:rsid w:val="008845E2"/>
    <w:rsid w:val="00884FEE"/>
    <w:rsid w:val="00894840"/>
    <w:rsid w:val="008B0861"/>
    <w:rsid w:val="008C2E78"/>
    <w:rsid w:val="008E3E3F"/>
    <w:rsid w:val="008E6853"/>
    <w:rsid w:val="00905938"/>
    <w:rsid w:val="0096720A"/>
    <w:rsid w:val="00A11A36"/>
    <w:rsid w:val="00A13278"/>
    <w:rsid w:val="00A4698D"/>
    <w:rsid w:val="00A829A8"/>
    <w:rsid w:val="00AD4AA2"/>
    <w:rsid w:val="00AF0F28"/>
    <w:rsid w:val="00AF2C91"/>
    <w:rsid w:val="00B2368A"/>
    <w:rsid w:val="00B41D83"/>
    <w:rsid w:val="00B42E98"/>
    <w:rsid w:val="00B71796"/>
    <w:rsid w:val="00B92E1E"/>
    <w:rsid w:val="00B9539B"/>
    <w:rsid w:val="00B97B47"/>
    <w:rsid w:val="00BA7157"/>
    <w:rsid w:val="00BF669E"/>
    <w:rsid w:val="00C56C48"/>
    <w:rsid w:val="00C647BD"/>
    <w:rsid w:val="00C770F5"/>
    <w:rsid w:val="00C9373F"/>
    <w:rsid w:val="00C9404D"/>
    <w:rsid w:val="00CA473B"/>
    <w:rsid w:val="00CB3E12"/>
    <w:rsid w:val="00CB7067"/>
    <w:rsid w:val="00CC0950"/>
    <w:rsid w:val="00D0393B"/>
    <w:rsid w:val="00D04F00"/>
    <w:rsid w:val="00D15C68"/>
    <w:rsid w:val="00D17B61"/>
    <w:rsid w:val="00D31C6E"/>
    <w:rsid w:val="00D66C11"/>
    <w:rsid w:val="00D70B9B"/>
    <w:rsid w:val="00D80FCD"/>
    <w:rsid w:val="00D81FE1"/>
    <w:rsid w:val="00D91AF0"/>
    <w:rsid w:val="00DF79C8"/>
    <w:rsid w:val="00E1688A"/>
    <w:rsid w:val="00E27EEA"/>
    <w:rsid w:val="00E33727"/>
    <w:rsid w:val="00E342B5"/>
    <w:rsid w:val="00E4356A"/>
    <w:rsid w:val="00E5531C"/>
    <w:rsid w:val="00E6754E"/>
    <w:rsid w:val="00E8331D"/>
    <w:rsid w:val="00EA2EC0"/>
    <w:rsid w:val="00EC0A88"/>
    <w:rsid w:val="00EC30A8"/>
    <w:rsid w:val="00EF2DA1"/>
    <w:rsid w:val="00EF38AD"/>
    <w:rsid w:val="00EF724D"/>
    <w:rsid w:val="00F10693"/>
    <w:rsid w:val="00F21CED"/>
    <w:rsid w:val="00F35629"/>
    <w:rsid w:val="00F8290D"/>
    <w:rsid w:val="00F86D7D"/>
    <w:rsid w:val="00F87107"/>
    <w:rsid w:val="00F911F7"/>
    <w:rsid w:val="00FA4958"/>
    <w:rsid w:val="00FA4FD3"/>
    <w:rsid w:val="00FC4D1E"/>
    <w:rsid w:val="00FE24F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B9DE29"/>
  <w15:docId w15:val="{86A8181D-2DB0-4DAA-8BB3-D0327AB3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spacing w:before="230"/>
      <w:ind w:left="323"/>
      <w:outlineLvl w:val="0"/>
    </w:pPr>
    <w:rPr>
      <w:b/>
      <w:bCs/>
      <w:sz w:val="24"/>
      <w:szCs w:val="24"/>
    </w:rPr>
  </w:style>
  <w:style w:type="paragraph" w:styleId="Ttulo2">
    <w:name w:val="heading 2"/>
    <w:basedOn w:val="Normal"/>
    <w:next w:val="Normal"/>
    <w:link w:val="Ttulo2Car"/>
    <w:uiPriority w:val="9"/>
    <w:semiHidden/>
    <w:unhideWhenUsed/>
    <w:qFormat/>
    <w:rsid w:val="00CB706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Prrafodelista">
    <w:name w:val="List Paragraph"/>
    <w:aliases w:val="Bullet List,FooterText,numbered,List Paragraph1,Paragraphe de liste1,lp1,Lista vistosa - Énfasis 13,List Paragraph,Scitum normal,Párrafo de lista11,Cuadrícula media 1 - Énfasis 21,HOJA,Bolita,BOLADEF,BOLA,Ha"/>
    <w:basedOn w:val="Normal"/>
    <w:link w:val="PrrafodelistaCar"/>
    <w:qFormat/>
    <w:pPr>
      <w:ind w:left="331" w:hanging="293"/>
    </w:pPr>
  </w:style>
  <w:style w:type="paragraph" w:customStyle="1" w:styleId="TableParagraph">
    <w:name w:val="Table Paragraph"/>
    <w:basedOn w:val="Normal"/>
    <w:uiPriority w:val="1"/>
    <w:qFormat/>
  </w:style>
  <w:style w:type="paragraph" w:styleId="Sinespaciado">
    <w:name w:val="No Spacing"/>
    <w:aliases w:val="alejo"/>
    <w:link w:val="SinespaciadoCar"/>
    <w:qFormat/>
    <w:rsid w:val="00F21CED"/>
    <w:pPr>
      <w:widowControl/>
      <w:autoSpaceDE/>
      <w:autoSpaceDN/>
    </w:pPr>
    <w:rPr>
      <w:rFonts w:ascii="Calibri" w:eastAsia="Times New Roman" w:hAnsi="Calibri" w:cs="Times New Roman"/>
      <w:szCs w:val="20"/>
      <w:lang w:val="es-CO"/>
    </w:rPr>
  </w:style>
  <w:style w:type="character" w:customStyle="1" w:styleId="SinespaciadoCar">
    <w:name w:val="Sin espaciado Car"/>
    <w:aliases w:val="alejo Car"/>
    <w:link w:val="Sinespaciado"/>
    <w:uiPriority w:val="1"/>
    <w:locked/>
    <w:rsid w:val="00F21CED"/>
    <w:rPr>
      <w:rFonts w:ascii="Calibri" w:eastAsia="Times New Roman" w:hAnsi="Calibri" w:cs="Times New Roman"/>
      <w:szCs w:val="20"/>
      <w:lang w:val="es-CO"/>
    </w:rPr>
  </w:style>
  <w:style w:type="character" w:customStyle="1" w:styleId="PrrafodelistaCar">
    <w:name w:val="Párrafo de lista Car"/>
    <w:aliases w:val="Bullet List Car,FooterText Car,numbered Car,List Paragraph1 Car,Paragraphe de liste1 Car,lp1 Car,Lista vistosa - Énfasis 13 Car,List Paragraph Car,Scitum normal Car,Párrafo de lista11 Car,Cuadrícula media 1 - Énfasis 21 Car,HOJA Car"/>
    <w:link w:val="Prrafodelista"/>
    <w:uiPriority w:val="34"/>
    <w:qFormat/>
    <w:locked/>
    <w:rsid w:val="00F21CED"/>
    <w:rPr>
      <w:rFonts w:ascii="Times New Roman" w:eastAsia="Times New Roman" w:hAnsi="Times New Roman" w:cs="Times New Roman"/>
      <w:lang w:val="es-ES"/>
    </w:rPr>
  </w:style>
  <w:style w:type="paragraph" w:styleId="Textonotapie">
    <w:name w:val="footnote text"/>
    <w:basedOn w:val="Normal"/>
    <w:link w:val="TextonotapieCar"/>
    <w:uiPriority w:val="99"/>
    <w:semiHidden/>
    <w:unhideWhenUsed/>
    <w:rsid w:val="00F21CED"/>
    <w:rPr>
      <w:rFonts w:ascii="Arial" w:eastAsia="Arial" w:hAnsi="Arial" w:cs="Arial"/>
      <w:sz w:val="20"/>
      <w:szCs w:val="20"/>
    </w:rPr>
  </w:style>
  <w:style w:type="character" w:customStyle="1" w:styleId="TextonotapieCar">
    <w:name w:val="Texto nota pie Car"/>
    <w:basedOn w:val="Fuentedeprrafopredeter"/>
    <w:link w:val="Textonotapie"/>
    <w:uiPriority w:val="99"/>
    <w:semiHidden/>
    <w:rsid w:val="00F21CED"/>
    <w:rPr>
      <w:rFonts w:ascii="Arial" w:eastAsia="Arial" w:hAnsi="Arial" w:cs="Arial"/>
      <w:sz w:val="20"/>
      <w:szCs w:val="20"/>
      <w:lang w:val="es-ES"/>
    </w:rPr>
  </w:style>
  <w:style w:type="character" w:styleId="Refdenotaalpie">
    <w:name w:val="footnote reference"/>
    <w:basedOn w:val="Fuentedeprrafopredeter"/>
    <w:uiPriority w:val="99"/>
    <w:semiHidden/>
    <w:unhideWhenUsed/>
    <w:rsid w:val="00F21CED"/>
    <w:rPr>
      <w:vertAlign w:val="superscript"/>
    </w:rPr>
  </w:style>
  <w:style w:type="paragraph" w:styleId="Encabezado">
    <w:name w:val="header"/>
    <w:basedOn w:val="Normal"/>
    <w:link w:val="EncabezadoCar"/>
    <w:uiPriority w:val="99"/>
    <w:unhideWhenUsed/>
    <w:rsid w:val="001A7C4D"/>
    <w:pPr>
      <w:tabs>
        <w:tab w:val="center" w:pos="4419"/>
        <w:tab w:val="right" w:pos="8838"/>
      </w:tabs>
    </w:pPr>
  </w:style>
  <w:style w:type="character" w:customStyle="1" w:styleId="EncabezadoCar">
    <w:name w:val="Encabezado Car"/>
    <w:basedOn w:val="Fuentedeprrafopredeter"/>
    <w:link w:val="Encabezado"/>
    <w:uiPriority w:val="99"/>
    <w:rsid w:val="001A7C4D"/>
    <w:rPr>
      <w:rFonts w:ascii="Times New Roman" w:eastAsia="Times New Roman" w:hAnsi="Times New Roman" w:cs="Times New Roman"/>
      <w:lang w:val="es-ES"/>
    </w:rPr>
  </w:style>
  <w:style w:type="paragraph" w:styleId="Piedepgina">
    <w:name w:val="footer"/>
    <w:basedOn w:val="Normal"/>
    <w:link w:val="PiedepginaCar"/>
    <w:uiPriority w:val="99"/>
    <w:unhideWhenUsed/>
    <w:rsid w:val="001A7C4D"/>
    <w:pPr>
      <w:tabs>
        <w:tab w:val="center" w:pos="4419"/>
        <w:tab w:val="right" w:pos="8838"/>
      </w:tabs>
    </w:pPr>
  </w:style>
  <w:style w:type="character" w:customStyle="1" w:styleId="PiedepginaCar">
    <w:name w:val="Pie de página Car"/>
    <w:basedOn w:val="Fuentedeprrafopredeter"/>
    <w:link w:val="Piedepgina"/>
    <w:uiPriority w:val="99"/>
    <w:rsid w:val="001A7C4D"/>
    <w:rPr>
      <w:rFonts w:ascii="Times New Roman" w:eastAsia="Times New Roman" w:hAnsi="Times New Roman" w:cs="Times New Roman"/>
      <w:lang w:val="es-ES"/>
    </w:rPr>
  </w:style>
  <w:style w:type="table" w:customStyle="1" w:styleId="Tablaconcuadrcula1">
    <w:name w:val="Tabla con cuadrícula1"/>
    <w:basedOn w:val="Tablanormal"/>
    <w:next w:val="Tablaconcuadrcula"/>
    <w:uiPriority w:val="59"/>
    <w:rsid w:val="006A46AB"/>
    <w:pPr>
      <w:widowControl/>
      <w:autoSpaceDE/>
      <w:autoSpaceDN/>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6A4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semiHidden/>
    <w:rsid w:val="00CB7067"/>
    <w:rPr>
      <w:rFonts w:asciiTheme="majorHAnsi" w:eastAsiaTheme="majorEastAsia" w:hAnsiTheme="majorHAnsi" w:cstheme="majorBidi"/>
      <w:color w:val="365F91" w:themeColor="accent1" w:themeShade="BF"/>
      <w:sz w:val="26"/>
      <w:szCs w:val="26"/>
      <w:lang w:val="es-ES"/>
    </w:rPr>
  </w:style>
  <w:style w:type="paragraph" w:styleId="NormalWeb">
    <w:name w:val="Normal (Web)"/>
    <w:basedOn w:val="Normal"/>
    <w:uiPriority w:val="99"/>
    <w:rsid w:val="00FA4958"/>
    <w:pPr>
      <w:widowControl/>
      <w:autoSpaceDE/>
      <w:autoSpaceDN/>
    </w:pPr>
    <w:rPr>
      <w:sz w:val="24"/>
      <w:szCs w:val="20"/>
      <w:lang w:val="es-CO" w:eastAsia="es-CO"/>
    </w:rPr>
  </w:style>
  <w:style w:type="character" w:styleId="Fuerte">
    <w:name w:val="Strong"/>
    <w:basedOn w:val="Fuentedeprrafopredeter"/>
    <w:uiPriority w:val="22"/>
    <w:qFormat/>
    <w:rsid w:val="00FA4958"/>
    <w:rPr>
      <w:b/>
      <w:bCs/>
    </w:rPr>
  </w:style>
  <w:style w:type="character" w:styleId="Hipervnculo">
    <w:name w:val="Hyperlink"/>
    <w:basedOn w:val="Fuentedeprrafopredeter"/>
    <w:rsid w:val="00E342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34349">
      <w:bodyDiv w:val="1"/>
      <w:marLeft w:val="0"/>
      <w:marRight w:val="0"/>
      <w:marTop w:val="0"/>
      <w:marBottom w:val="0"/>
      <w:divBdr>
        <w:top w:val="none" w:sz="0" w:space="0" w:color="auto"/>
        <w:left w:val="none" w:sz="0" w:space="0" w:color="auto"/>
        <w:bottom w:val="none" w:sz="0" w:space="0" w:color="auto"/>
        <w:right w:val="none" w:sz="0" w:space="0" w:color="auto"/>
      </w:divBdr>
    </w:div>
    <w:div w:id="803080320">
      <w:bodyDiv w:val="1"/>
      <w:marLeft w:val="0"/>
      <w:marRight w:val="0"/>
      <w:marTop w:val="0"/>
      <w:marBottom w:val="0"/>
      <w:divBdr>
        <w:top w:val="none" w:sz="0" w:space="0" w:color="auto"/>
        <w:left w:val="none" w:sz="0" w:space="0" w:color="auto"/>
        <w:bottom w:val="none" w:sz="0" w:space="0" w:color="auto"/>
        <w:right w:val="none" w:sz="0" w:space="0" w:color="auto"/>
      </w:divBdr>
    </w:div>
    <w:div w:id="911424527">
      <w:bodyDiv w:val="1"/>
      <w:marLeft w:val="0"/>
      <w:marRight w:val="0"/>
      <w:marTop w:val="0"/>
      <w:marBottom w:val="0"/>
      <w:divBdr>
        <w:top w:val="none" w:sz="0" w:space="0" w:color="auto"/>
        <w:left w:val="none" w:sz="0" w:space="0" w:color="auto"/>
        <w:bottom w:val="none" w:sz="0" w:space="0" w:color="auto"/>
        <w:right w:val="none" w:sz="0" w:space="0" w:color="auto"/>
      </w:divBdr>
    </w:div>
    <w:div w:id="1381787972">
      <w:bodyDiv w:val="1"/>
      <w:marLeft w:val="0"/>
      <w:marRight w:val="0"/>
      <w:marTop w:val="0"/>
      <w:marBottom w:val="0"/>
      <w:divBdr>
        <w:top w:val="none" w:sz="0" w:space="0" w:color="auto"/>
        <w:left w:val="none" w:sz="0" w:space="0" w:color="auto"/>
        <w:bottom w:val="none" w:sz="0" w:space="0" w:color="auto"/>
        <w:right w:val="none" w:sz="0" w:space="0" w:color="auto"/>
      </w:divBdr>
    </w:div>
    <w:div w:id="1902515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notes.xml.rels><?xml version="1.0" encoding="UTF-8" standalone="yes"?>
<Relationships xmlns="http://schemas.openxmlformats.org/package/2006/relationships"><Relationship Id="rId1" Type="http://schemas.openxmlformats.org/officeDocument/2006/relationships/hyperlink" Target="https://www.colombiacompra.gov.co/wp-content/uploads/2024/08/circular_externa_unica_version_3_vf49-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2201</Words>
  <Characters>12106</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 Adriana Pico Maffiold</dc:creator>
  <cp:lastModifiedBy>Paola Andrea Prada Correa</cp:lastModifiedBy>
  <cp:revision>4</cp:revision>
  <cp:lastPrinted>2023-09-01T18:22:00Z</cp:lastPrinted>
  <dcterms:created xsi:type="dcterms:W3CDTF">2026-05-26T20:22:00Z</dcterms:created>
  <dcterms:modified xsi:type="dcterms:W3CDTF">2026-05-26T22:31:00Z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2022-02-21T00:00:00Z</vt:filetime>
  </property>
  <property fmtid="{D5CDD505-2E9C-101B-9397-08002B2CF9AE}" pid="3" name="LastSaved">
    <vt:filetime>2022-04-25T00:00:00Z</vt:filetime>
  </property>
</Properties>
</file>